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1368" w:rsidRPr="00937238" w:rsidRDefault="008F1368" w:rsidP="008F1368">
      <w:pPr>
        <w:spacing w:line="360" w:lineRule="auto"/>
        <w:jc w:val="center"/>
        <w:rPr>
          <w:rFonts w:asciiTheme="minorEastAsia" w:eastAsiaTheme="minorEastAsia" w:hAnsiTheme="minorEastAsia" w:cs="宋体"/>
          <w:b/>
          <w:bCs/>
          <w:snapToGrid w:val="0"/>
          <w:sz w:val="36"/>
          <w:szCs w:val="36"/>
        </w:rPr>
      </w:pPr>
      <w:r w:rsidRPr="00937238">
        <w:rPr>
          <w:rFonts w:asciiTheme="minorEastAsia" w:eastAsiaTheme="minorEastAsia" w:hAnsiTheme="minorEastAsia" w:cs="宋体" w:hint="eastAsia"/>
          <w:b/>
          <w:bCs/>
          <w:snapToGrid w:val="0"/>
          <w:sz w:val="36"/>
          <w:szCs w:val="36"/>
        </w:rPr>
        <w:t>北京药学会</w:t>
      </w:r>
    </w:p>
    <w:p w:rsidR="008F1368" w:rsidRPr="00937238" w:rsidRDefault="008F1368" w:rsidP="008F1368">
      <w:pPr>
        <w:spacing w:line="360" w:lineRule="auto"/>
        <w:jc w:val="center"/>
        <w:rPr>
          <w:rFonts w:asciiTheme="minorEastAsia" w:eastAsiaTheme="minorEastAsia" w:hAnsiTheme="minorEastAsia" w:cs="宋体"/>
          <w:b/>
          <w:bCs/>
          <w:snapToGrid w:val="0"/>
          <w:sz w:val="36"/>
          <w:szCs w:val="36"/>
        </w:rPr>
      </w:pPr>
      <w:r w:rsidRPr="00937238">
        <w:rPr>
          <w:rFonts w:asciiTheme="minorEastAsia" w:eastAsiaTheme="minorEastAsia" w:hAnsiTheme="minorEastAsia" w:cs="宋体"/>
          <w:b/>
          <w:bCs/>
          <w:snapToGrid w:val="0"/>
          <w:sz w:val="36"/>
          <w:szCs w:val="36"/>
        </w:rPr>
        <w:t>201</w:t>
      </w:r>
      <w:r w:rsidR="006F6339">
        <w:rPr>
          <w:rFonts w:asciiTheme="minorEastAsia" w:eastAsiaTheme="minorEastAsia" w:hAnsiTheme="minorEastAsia" w:cs="宋体" w:hint="eastAsia"/>
          <w:b/>
          <w:bCs/>
          <w:snapToGrid w:val="0"/>
          <w:sz w:val="36"/>
          <w:szCs w:val="36"/>
        </w:rPr>
        <w:t>8</w:t>
      </w:r>
      <w:r w:rsidRPr="00937238">
        <w:rPr>
          <w:rFonts w:asciiTheme="minorEastAsia" w:eastAsiaTheme="minorEastAsia" w:hAnsiTheme="minorEastAsia" w:cs="宋体" w:hint="eastAsia"/>
          <w:b/>
          <w:bCs/>
          <w:snapToGrid w:val="0"/>
          <w:sz w:val="36"/>
          <w:szCs w:val="36"/>
        </w:rPr>
        <w:t>年临床药学研究项目方案</w:t>
      </w:r>
    </w:p>
    <w:p w:rsidR="008F1368" w:rsidRPr="00937238" w:rsidRDefault="008F1368" w:rsidP="00F57766">
      <w:pPr>
        <w:spacing w:line="420" w:lineRule="exact"/>
        <w:rPr>
          <w:rFonts w:asciiTheme="minorEastAsia" w:eastAsiaTheme="minorEastAsia" w:hAnsiTheme="minorEastAsia"/>
          <w:b/>
          <w:snapToGrid w:val="0"/>
          <w:sz w:val="24"/>
          <w:szCs w:val="24"/>
        </w:rPr>
      </w:pPr>
      <w:r w:rsidRPr="00937238">
        <w:rPr>
          <w:rFonts w:asciiTheme="minorEastAsia" w:eastAsiaTheme="minorEastAsia" w:hAnsiTheme="minorEastAsia" w:cs="宋体"/>
          <w:b/>
          <w:bCs/>
          <w:snapToGrid w:val="0"/>
          <w:sz w:val="24"/>
          <w:szCs w:val="24"/>
        </w:rPr>
        <w:t>1.</w:t>
      </w:r>
      <w:r w:rsidRPr="00937238">
        <w:rPr>
          <w:rFonts w:asciiTheme="minorEastAsia" w:eastAsiaTheme="minorEastAsia" w:hAnsiTheme="minorEastAsia" w:cs="宋体" w:hint="eastAsia"/>
          <w:b/>
          <w:snapToGrid w:val="0"/>
          <w:sz w:val="24"/>
          <w:szCs w:val="24"/>
        </w:rPr>
        <w:t>宗旨</w:t>
      </w:r>
    </w:p>
    <w:p w:rsidR="008F1368" w:rsidRPr="00937238" w:rsidRDefault="008F1368" w:rsidP="00F57766">
      <w:pPr>
        <w:pStyle w:val="a3"/>
        <w:spacing w:line="420" w:lineRule="exact"/>
        <w:ind w:firstLine="560"/>
        <w:rPr>
          <w:rFonts w:asciiTheme="minorEastAsia" w:eastAsiaTheme="minorEastAsia" w:hAnsiTheme="minorEastAsia" w:cs="Times New Roman"/>
        </w:rPr>
      </w:pPr>
      <w:r w:rsidRPr="00937238">
        <w:rPr>
          <w:rFonts w:asciiTheme="minorEastAsia" w:eastAsiaTheme="minorEastAsia" w:hAnsiTheme="minorEastAsia" w:hint="eastAsia"/>
        </w:rPr>
        <w:t>推动北京市临床药学及相关领域科研及临床工作发展，为广大临床药师创造学术交流及科研机会，提高我市临床药学学科水平，优化临床合理用药，推动医疗资源合理使用，更好地为患者提供药学服务。</w:t>
      </w:r>
    </w:p>
    <w:p w:rsidR="008F1368" w:rsidRPr="00937238" w:rsidRDefault="008F1368" w:rsidP="00F57766">
      <w:pPr>
        <w:spacing w:line="420" w:lineRule="exact"/>
        <w:rPr>
          <w:rFonts w:asciiTheme="minorEastAsia" w:eastAsiaTheme="minorEastAsia" w:hAnsiTheme="minorEastAsia" w:cs="宋体"/>
          <w:b/>
          <w:bCs/>
          <w:snapToGrid w:val="0"/>
          <w:sz w:val="24"/>
          <w:szCs w:val="24"/>
        </w:rPr>
      </w:pPr>
      <w:r w:rsidRPr="00937238">
        <w:rPr>
          <w:rFonts w:asciiTheme="minorEastAsia" w:eastAsiaTheme="minorEastAsia" w:hAnsiTheme="minorEastAsia" w:cs="宋体"/>
          <w:b/>
          <w:bCs/>
          <w:snapToGrid w:val="0"/>
          <w:sz w:val="24"/>
          <w:szCs w:val="24"/>
        </w:rPr>
        <w:t>2.</w:t>
      </w:r>
      <w:r w:rsidRPr="00937238">
        <w:rPr>
          <w:rFonts w:asciiTheme="minorEastAsia" w:eastAsiaTheme="minorEastAsia" w:hAnsiTheme="minorEastAsia" w:cs="宋体" w:hint="eastAsia"/>
          <w:b/>
          <w:bCs/>
          <w:snapToGrid w:val="0"/>
          <w:sz w:val="24"/>
          <w:szCs w:val="24"/>
        </w:rPr>
        <w:t>项目起止时间</w:t>
      </w:r>
    </w:p>
    <w:p w:rsidR="008F1368" w:rsidRPr="00C31497" w:rsidRDefault="008F1368" w:rsidP="00F57766">
      <w:pPr>
        <w:spacing w:line="420" w:lineRule="exact"/>
        <w:ind w:firstLine="420"/>
        <w:rPr>
          <w:rFonts w:asciiTheme="minorEastAsia" w:eastAsiaTheme="minorEastAsia" w:hAnsiTheme="minorEastAsia" w:cs="宋体"/>
          <w:kern w:val="0"/>
          <w:sz w:val="24"/>
          <w:szCs w:val="24"/>
        </w:rPr>
      </w:pPr>
      <w:r w:rsidRPr="00C31497">
        <w:rPr>
          <w:rFonts w:asciiTheme="minorEastAsia" w:eastAsiaTheme="minorEastAsia" w:hAnsiTheme="minorEastAsia" w:cs="宋体"/>
          <w:kern w:val="0"/>
          <w:sz w:val="24"/>
          <w:szCs w:val="24"/>
        </w:rPr>
        <w:t>201</w:t>
      </w:r>
      <w:r w:rsidR="00212F6A">
        <w:rPr>
          <w:rFonts w:asciiTheme="minorEastAsia" w:eastAsiaTheme="minorEastAsia" w:hAnsiTheme="minorEastAsia" w:cs="宋体" w:hint="eastAsia"/>
          <w:kern w:val="0"/>
          <w:sz w:val="24"/>
          <w:szCs w:val="24"/>
        </w:rPr>
        <w:t>8</w:t>
      </w:r>
      <w:r w:rsidRPr="00C31497">
        <w:rPr>
          <w:rFonts w:asciiTheme="minorEastAsia" w:eastAsiaTheme="minorEastAsia" w:hAnsiTheme="minorEastAsia" w:cs="宋体" w:hint="eastAsia"/>
          <w:kern w:val="0"/>
          <w:sz w:val="24"/>
          <w:szCs w:val="24"/>
        </w:rPr>
        <w:t>年</w:t>
      </w:r>
      <w:r w:rsidR="00212F6A">
        <w:rPr>
          <w:rFonts w:asciiTheme="minorEastAsia" w:eastAsiaTheme="minorEastAsia" w:hAnsiTheme="minorEastAsia" w:cs="宋体" w:hint="eastAsia"/>
          <w:kern w:val="0"/>
          <w:sz w:val="24"/>
          <w:szCs w:val="24"/>
        </w:rPr>
        <w:t>6</w:t>
      </w:r>
      <w:r w:rsidRPr="00C31497">
        <w:rPr>
          <w:rFonts w:asciiTheme="minorEastAsia" w:eastAsiaTheme="minorEastAsia" w:hAnsiTheme="minorEastAsia" w:cs="宋体" w:hint="eastAsia"/>
          <w:kern w:val="0"/>
          <w:sz w:val="24"/>
          <w:szCs w:val="24"/>
        </w:rPr>
        <w:t>月至</w:t>
      </w:r>
      <w:r w:rsidRPr="00C31497">
        <w:rPr>
          <w:rFonts w:asciiTheme="minorEastAsia" w:eastAsiaTheme="minorEastAsia" w:hAnsiTheme="minorEastAsia" w:cs="宋体"/>
          <w:kern w:val="0"/>
          <w:sz w:val="24"/>
          <w:szCs w:val="24"/>
        </w:rPr>
        <w:t>2018</w:t>
      </w:r>
      <w:r w:rsidRPr="00C31497">
        <w:rPr>
          <w:rFonts w:asciiTheme="minorEastAsia" w:eastAsiaTheme="minorEastAsia" w:hAnsiTheme="minorEastAsia" w:cs="宋体" w:hint="eastAsia"/>
          <w:kern w:val="0"/>
          <w:sz w:val="24"/>
          <w:szCs w:val="24"/>
        </w:rPr>
        <w:t>年</w:t>
      </w:r>
      <w:r w:rsidR="00212F6A">
        <w:rPr>
          <w:rFonts w:asciiTheme="minorEastAsia" w:eastAsiaTheme="minorEastAsia" w:hAnsiTheme="minorEastAsia" w:cs="宋体" w:hint="eastAsia"/>
          <w:kern w:val="0"/>
          <w:sz w:val="24"/>
          <w:szCs w:val="24"/>
        </w:rPr>
        <w:t>12</w:t>
      </w:r>
      <w:r w:rsidRPr="00C31497">
        <w:rPr>
          <w:rFonts w:asciiTheme="minorEastAsia" w:eastAsiaTheme="minorEastAsia" w:hAnsiTheme="minorEastAsia" w:cs="宋体" w:hint="eastAsia"/>
          <w:kern w:val="0"/>
          <w:sz w:val="24"/>
          <w:szCs w:val="24"/>
        </w:rPr>
        <w:t>月。</w:t>
      </w:r>
    </w:p>
    <w:p w:rsidR="008F1368" w:rsidRPr="00937238" w:rsidRDefault="008F1368" w:rsidP="00F57766">
      <w:pPr>
        <w:spacing w:line="420" w:lineRule="exact"/>
        <w:rPr>
          <w:rFonts w:asciiTheme="minorEastAsia" w:eastAsiaTheme="minorEastAsia" w:hAnsiTheme="minorEastAsia" w:cs="宋体"/>
          <w:b/>
          <w:bCs/>
          <w:snapToGrid w:val="0"/>
          <w:sz w:val="24"/>
          <w:szCs w:val="24"/>
        </w:rPr>
      </w:pPr>
      <w:r w:rsidRPr="00937238">
        <w:rPr>
          <w:rFonts w:asciiTheme="minorEastAsia" w:eastAsiaTheme="minorEastAsia" w:hAnsiTheme="minorEastAsia" w:cs="宋体"/>
          <w:b/>
          <w:bCs/>
          <w:snapToGrid w:val="0"/>
          <w:sz w:val="24"/>
          <w:szCs w:val="24"/>
        </w:rPr>
        <w:t xml:space="preserve">3. </w:t>
      </w:r>
      <w:r w:rsidRPr="00937238">
        <w:rPr>
          <w:rFonts w:asciiTheme="minorEastAsia" w:eastAsiaTheme="minorEastAsia" w:hAnsiTheme="minorEastAsia" w:cs="宋体" w:hint="eastAsia"/>
          <w:b/>
          <w:bCs/>
          <w:snapToGrid w:val="0"/>
          <w:sz w:val="24"/>
          <w:szCs w:val="24"/>
        </w:rPr>
        <w:t>项目方向</w:t>
      </w:r>
    </w:p>
    <w:p w:rsidR="008F1368" w:rsidRPr="00C31497" w:rsidRDefault="008F1368" w:rsidP="00F57766">
      <w:pPr>
        <w:spacing w:line="420" w:lineRule="exact"/>
        <w:ind w:firstLine="420"/>
        <w:rPr>
          <w:rFonts w:asciiTheme="minorEastAsia" w:eastAsiaTheme="minorEastAsia" w:hAnsiTheme="minorEastAsia" w:cs="宋体"/>
          <w:kern w:val="0"/>
          <w:sz w:val="24"/>
          <w:szCs w:val="24"/>
        </w:rPr>
      </w:pPr>
      <w:r w:rsidRPr="00C31497">
        <w:rPr>
          <w:rFonts w:asciiTheme="minorEastAsia" w:eastAsiaTheme="minorEastAsia" w:hAnsiTheme="minorEastAsia" w:cs="宋体" w:hint="eastAsia"/>
          <w:kern w:val="0"/>
          <w:sz w:val="24"/>
          <w:szCs w:val="24"/>
        </w:rPr>
        <w:t>结合临床实践需要，设置以下研究方向：</w:t>
      </w:r>
    </w:p>
    <w:p w:rsidR="00864044" w:rsidRPr="006816D4" w:rsidRDefault="00864044" w:rsidP="00F57766">
      <w:pPr>
        <w:pStyle w:val="1"/>
        <w:numPr>
          <w:ilvl w:val="0"/>
          <w:numId w:val="1"/>
        </w:numPr>
        <w:spacing w:line="420" w:lineRule="exact"/>
        <w:ind w:firstLineChars="0"/>
        <w:rPr>
          <w:rFonts w:asciiTheme="minorEastAsia" w:eastAsiaTheme="minorEastAsia" w:hAnsiTheme="minorEastAsia" w:cs="宋体"/>
          <w:kern w:val="0"/>
          <w:sz w:val="24"/>
          <w:szCs w:val="24"/>
        </w:rPr>
      </w:pPr>
      <w:r w:rsidRPr="00937238">
        <w:rPr>
          <w:rFonts w:asciiTheme="minorEastAsia" w:eastAsiaTheme="minorEastAsia" w:hAnsiTheme="minorEastAsia" w:cs="宋体" w:hint="eastAsia"/>
          <w:kern w:val="0"/>
          <w:sz w:val="24"/>
          <w:szCs w:val="24"/>
        </w:rPr>
        <w:t>医院药学面临</w:t>
      </w:r>
      <w:r w:rsidRPr="00C31497">
        <w:rPr>
          <w:rFonts w:asciiTheme="minorEastAsia" w:eastAsiaTheme="minorEastAsia" w:hAnsiTheme="minorEastAsia" w:cs="宋体" w:hint="eastAsia"/>
          <w:kern w:val="0"/>
          <w:sz w:val="24"/>
          <w:szCs w:val="24"/>
        </w:rPr>
        <w:t>的新问题及解决方法</w:t>
      </w:r>
      <w:r w:rsidRPr="00937238">
        <w:rPr>
          <w:rFonts w:asciiTheme="minorEastAsia" w:eastAsiaTheme="minorEastAsia" w:hAnsiTheme="minorEastAsia" w:cs="宋体" w:hint="eastAsia"/>
          <w:kern w:val="0"/>
          <w:sz w:val="24"/>
          <w:szCs w:val="24"/>
        </w:rPr>
        <w:t>，例如</w:t>
      </w:r>
      <w:r w:rsidRPr="006816D4">
        <w:rPr>
          <w:rFonts w:asciiTheme="minorEastAsia" w:eastAsiaTheme="minorEastAsia" w:hAnsiTheme="minorEastAsia" w:cs="宋体" w:hint="eastAsia"/>
          <w:kern w:val="0"/>
          <w:sz w:val="24"/>
          <w:szCs w:val="24"/>
        </w:rPr>
        <w:t>建立</w:t>
      </w:r>
      <w:r w:rsidR="00D25DA1" w:rsidRPr="006816D4">
        <w:rPr>
          <w:rFonts w:asciiTheme="minorEastAsia" w:eastAsiaTheme="minorEastAsia" w:hAnsiTheme="minorEastAsia" w:cs="宋体" w:hint="eastAsia"/>
          <w:kern w:val="0"/>
          <w:sz w:val="24"/>
          <w:szCs w:val="24"/>
        </w:rPr>
        <w:t>临床</w:t>
      </w:r>
      <w:r w:rsidRPr="006816D4">
        <w:rPr>
          <w:rFonts w:asciiTheme="minorEastAsia" w:eastAsiaTheme="minorEastAsia" w:hAnsiTheme="minorEastAsia" w:cs="宋体" w:hint="eastAsia"/>
          <w:kern w:val="0"/>
          <w:sz w:val="24"/>
          <w:szCs w:val="24"/>
        </w:rPr>
        <w:t>药学服务标准、药学门诊工作模式，为今后开展药学服务立项收费奠定基础；医联体相关药学服务模式的建立，或者其他热点问题。</w:t>
      </w:r>
    </w:p>
    <w:p w:rsidR="008F1368" w:rsidRPr="00C31497" w:rsidRDefault="008F1368" w:rsidP="00F57766">
      <w:pPr>
        <w:pStyle w:val="1"/>
        <w:numPr>
          <w:ilvl w:val="0"/>
          <w:numId w:val="1"/>
        </w:numPr>
        <w:spacing w:line="420" w:lineRule="exact"/>
        <w:ind w:firstLineChars="0"/>
        <w:rPr>
          <w:rFonts w:asciiTheme="minorEastAsia" w:eastAsiaTheme="minorEastAsia" w:hAnsiTheme="minorEastAsia" w:cs="宋体"/>
          <w:kern w:val="0"/>
          <w:sz w:val="24"/>
          <w:szCs w:val="24"/>
        </w:rPr>
      </w:pPr>
      <w:r w:rsidRPr="00C31497">
        <w:rPr>
          <w:rFonts w:asciiTheme="minorEastAsia" w:eastAsiaTheme="minorEastAsia" w:hAnsiTheme="minorEastAsia" w:cs="宋体" w:hint="eastAsia"/>
          <w:kern w:val="0"/>
          <w:sz w:val="24"/>
          <w:szCs w:val="24"/>
        </w:rPr>
        <w:t>药师专业技能相关</w:t>
      </w:r>
      <w:r w:rsidRPr="00937238">
        <w:rPr>
          <w:rFonts w:asciiTheme="minorEastAsia" w:eastAsiaTheme="minorEastAsia" w:hAnsiTheme="minorEastAsia" w:cs="宋体" w:hint="eastAsia"/>
          <w:kern w:val="0"/>
          <w:sz w:val="24"/>
          <w:szCs w:val="24"/>
        </w:rPr>
        <w:t>工作</w:t>
      </w:r>
      <w:r w:rsidRPr="00C31497">
        <w:rPr>
          <w:rFonts w:asciiTheme="minorEastAsia" w:eastAsiaTheme="minorEastAsia" w:hAnsiTheme="minorEastAsia" w:cs="宋体" w:hint="eastAsia"/>
          <w:kern w:val="0"/>
          <w:sz w:val="24"/>
          <w:szCs w:val="24"/>
        </w:rPr>
        <w:t>：如</w:t>
      </w:r>
      <w:r w:rsidRPr="00937238">
        <w:rPr>
          <w:rFonts w:asciiTheme="minorEastAsia" w:eastAsiaTheme="minorEastAsia" w:hAnsiTheme="minorEastAsia" w:cs="宋体" w:hint="eastAsia"/>
          <w:kern w:val="0"/>
          <w:sz w:val="24"/>
          <w:szCs w:val="24"/>
        </w:rPr>
        <w:t>处方和医嘱审核的新方法新模式及其提高合理用药水平的效果评价</w:t>
      </w:r>
      <w:r w:rsidR="00212F6A">
        <w:rPr>
          <w:rFonts w:asciiTheme="minorEastAsia" w:eastAsiaTheme="minorEastAsia" w:hAnsiTheme="minorEastAsia" w:cs="宋体" w:hint="eastAsia"/>
          <w:kern w:val="0"/>
          <w:sz w:val="24"/>
          <w:szCs w:val="24"/>
        </w:rPr>
        <w:t>、多学科合作患者健康教育及效果评估</w:t>
      </w:r>
      <w:r w:rsidRPr="00C31497">
        <w:rPr>
          <w:rFonts w:asciiTheme="minorEastAsia" w:eastAsiaTheme="minorEastAsia" w:hAnsiTheme="minorEastAsia" w:cs="宋体"/>
          <w:kern w:val="0"/>
          <w:sz w:val="24"/>
          <w:szCs w:val="24"/>
        </w:rPr>
        <w:t>等。</w:t>
      </w:r>
    </w:p>
    <w:p w:rsidR="00D206B5" w:rsidRPr="00937238" w:rsidRDefault="008F1368" w:rsidP="00F57766">
      <w:pPr>
        <w:pStyle w:val="1"/>
        <w:numPr>
          <w:ilvl w:val="0"/>
          <w:numId w:val="1"/>
        </w:numPr>
        <w:spacing w:line="420" w:lineRule="exact"/>
        <w:ind w:firstLineChars="0"/>
        <w:rPr>
          <w:rFonts w:asciiTheme="minorEastAsia" w:eastAsiaTheme="minorEastAsia" w:hAnsiTheme="minorEastAsia" w:cs="宋体"/>
          <w:kern w:val="0"/>
          <w:sz w:val="24"/>
          <w:szCs w:val="24"/>
        </w:rPr>
      </w:pPr>
      <w:r w:rsidRPr="00864044">
        <w:rPr>
          <w:rFonts w:asciiTheme="minorEastAsia" w:eastAsiaTheme="minorEastAsia" w:hAnsiTheme="minorEastAsia" w:cs="宋体" w:hint="eastAsia"/>
          <w:kern w:val="0"/>
          <w:sz w:val="24"/>
          <w:szCs w:val="24"/>
        </w:rPr>
        <w:t>临床药学服务模式的建立及效果评估：选择某一专科药物治疗管理领域，如哮喘、糖尿病、高血压、抗凝、抗肿瘤、抗感染、脑卒中、疼痛等，开展前瞻性大样本随机对照试验，探索适合当前医疗环境的临床药学服务模式，并对服务的临床效果及经济学效果进行定性</w:t>
      </w:r>
      <w:r w:rsidR="006F3F07" w:rsidRPr="00864044">
        <w:rPr>
          <w:rFonts w:asciiTheme="minorEastAsia" w:eastAsiaTheme="minorEastAsia" w:hAnsiTheme="minorEastAsia" w:cs="宋体" w:hint="eastAsia"/>
          <w:kern w:val="0"/>
          <w:sz w:val="24"/>
          <w:szCs w:val="24"/>
        </w:rPr>
        <w:t>定量评价</w:t>
      </w:r>
      <w:r w:rsidRPr="00864044">
        <w:rPr>
          <w:rFonts w:asciiTheme="minorEastAsia" w:eastAsiaTheme="minorEastAsia" w:hAnsiTheme="minorEastAsia" w:cs="宋体" w:hint="eastAsia"/>
          <w:kern w:val="0"/>
          <w:sz w:val="24"/>
          <w:szCs w:val="24"/>
        </w:rPr>
        <w:t>，证明、展示药学服务的价值。</w:t>
      </w:r>
    </w:p>
    <w:p w:rsidR="008F1368" w:rsidRDefault="006816D4" w:rsidP="00F57766">
      <w:pPr>
        <w:pStyle w:val="1"/>
        <w:numPr>
          <w:ilvl w:val="0"/>
          <w:numId w:val="1"/>
        </w:numPr>
        <w:spacing w:line="420" w:lineRule="exact"/>
        <w:ind w:firstLineChars="0"/>
        <w:rPr>
          <w:rFonts w:asciiTheme="minorEastAsia" w:eastAsiaTheme="minorEastAsia" w:hAnsiTheme="minorEastAsia" w:cs="宋体"/>
          <w:kern w:val="0"/>
          <w:sz w:val="24"/>
          <w:szCs w:val="24"/>
        </w:rPr>
      </w:pPr>
      <w:r>
        <w:rPr>
          <w:rFonts w:asciiTheme="minorEastAsia" w:eastAsiaTheme="minorEastAsia" w:hAnsiTheme="minorEastAsia" w:cs="宋体" w:hint="eastAsia"/>
          <w:kern w:val="0"/>
          <w:sz w:val="24"/>
          <w:szCs w:val="24"/>
        </w:rPr>
        <w:t>其他：</w:t>
      </w:r>
      <w:r w:rsidR="008F1368" w:rsidRPr="00937238">
        <w:rPr>
          <w:rFonts w:asciiTheme="minorEastAsia" w:eastAsiaTheme="minorEastAsia" w:hAnsiTheme="minorEastAsia" w:cs="宋体" w:hint="eastAsia"/>
          <w:kern w:val="0"/>
          <w:sz w:val="24"/>
          <w:szCs w:val="24"/>
        </w:rPr>
        <w:t>可以是上一届北京药学会临床研究项目完成较好的课题延伸。</w:t>
      </w:r>
    </w:p>
    <w:p w:rsidR="008F1368" w:rsidRPr="006816D4" w:rsidRDefault="008F1368" w:rsidP="001C2537">
      <w:pPr>
        <w:spacing w:line="420" w:lineRule="exact"/>
        <w:ind w:firstLineChars="200" w:firstLine="480"/>
        <w:rPr>
          <w:rFonts w:hAnsi="宋体" w:cs="宋体"/>
          <w:sz w:val="24"/>
          <w:szCs w:val="24"/>
        </w:rPr>
      </w:pPr>
      <w:r w:rsidRPr="006816D4">
        <w:rPr>
          <w:rFonts w:hAnsi="宋体" w:cs="宋体" w:hint="eastAsia"/>
          <w:sz w:val="24"/>
          <w:szCs w:val="24"/>
        </w:rPr>
        <w:t>上述研究方向中，</w:t>
      </w:r>
      <w:r w:rsidR="00EA28DE" w:rsidRPr="006816D4">
        <w:rPr>
          <w:rFonts w:hAnsi="宋体" w:cs="宋体" w:hint="eastAsia"/>
          <w:sz w:val="24"/>
          <w:szCs w:val="24"/>
        </w:rPr>
        <w:t>第</w:t>
      </w:r>
      <w:r w:rsidRPr="006816D4">
        <w:rPr>
          <w:rFonts w:hAnsi="宋体" w:cs="宋体"/>
          <w:sz w:val="24"/>
          <w:szCs w:val="24"/>
        </w:rPr>
        <w:t>1</w:t>
      </w:r>
      <w:r w:rsidR="00EA28DE" w:rsidRPr="006816D4">
        <w:rPr>
          <w:rFonts w:hAnsi="宋体" w:cs="宋体" w:hint="eastAsia"/>
          <w:sz w:val="24"/>
          <w:szCs w:val="24"/>
        </w:rPr>
        <w:t>项</w:t>
      </w:r>
      <w:r w:rsidRPr="006816D4">
        <w:rPr>
          <w:rFonts w:hAnsi="宋体" w:cs="宋体" w:hint="eastAsia"/>
          <w:sz w:val="24"/>
          <w:szCs w:val="24"/>
        </w:rPr>
        <w:t>为招标课题，</w:t>
      </w:r>
      <w:r w:rsidR="00EA28DE" w:rsidRPr="006816D4">
        <w:rPr>
          <w:rFonts w:hAnsi="宋体" w:cs="宋体" w:hint="eastAsia"/>
          <w:sz w:val="24"/>
          <w:szCs w:val="24"/>
        </w:rPr>
        <w:t>其他</w:t>
      </w:r>
      <w:r w:rsidR="00EA28DE" w:rsidRPr="006816D4">
        <w:rPr>
          <w:rFonts w:hAnsi="宋体" w:cs="宋体" w:hint="eastAsia"/>
          <w:sz w:val="24"/>
          <w:szCs w:val="24"/>
        </w:rPr>
        <w:t>3</w:t>
      </w:r>
      <w:r w:rsidR="00EA28DE" w:rsidRPr="006816D4">
        <w:rPr>
          <w:rFonts w:hAnsi="宋体" w:cs="宋体" w:hint="eastAsia"/>
          <w:sz w:val="24"/>
          <w:szCs w:val="24"/>
        </w:rPr>
        <w:t>项</w:t>
      </w:r>
      <w:r w:rsidRPr="006816D4">
        <w:rPr>
          <w:rFonts w:hAnsi="宋体" w:cs="宋体" w:hint="eastAsia"/>
          <w:sz w:val="24"/>
          <w:szCs w:val="24"/>
        </w:rPr>
        <w:t>为自主立项课题。</w:t>
      </w:r>
    </w:p>
    <w:p w:rsidR="008F1368" w:rsidRPr="00937238" w:rsidRDefault="008F1368" w:rsidP="00F57766">
      <w:pPr>
        <w:spacing w:line="420" w:lineRule="exact"/>
        <w:rPr>
          <w:rFonts w:asciiTheme="minorEastAsia" w:eastAsiaTheme="minorEastAsia" w:hAnsiTheme="minorEastAsia" w:cs="宋体"/>
          <w:b/>
          <w:bCs/>
          <w:snapToGrid w:val="0"/>
          <w:sz w:val="24"/>
          <w:szCs w:val="24"/>
        </w:rPr>
      </w:pPr>
      <w:r w:rsidRPr="00937238">
        <w:rPr>
          <w:rFonts w:asciiTheme="minorEastAsia" w:eastAsiaTheme="minorEastAsia" w:hAnsiTheme="minorEastAsia" w:cs="宋体"/>
          <w:b/>
          <w:bCs/>
          <w:snapToGrid w:val="0"/>
          <w:sz w:val="24"/>
          <w:szCs w:val="24"/>
        </w:rPr>
        <w:t>4</w:t>
      </w:r>
      <w:r w:rsidRPr="00937238">
        <w:rPr>
          <w:rFonts w:asciiTheme="minorEastAsia" w:eastAsiaTheme="minorEastAsia" w:hAnsiTheme="minorEastAsia" w:cs="宋体" w:hint="eastAsia"/>
          <w:b/>
          <w:bCs/>
          <w:snapToGrid w:val="0"/>
          <w:sz w:val="24"/>
          <w:szCs w:val="24"/>
        </w:rPr>
        <w:t>．项目管理</w:t>
      </w:r>
    </w:p>
    <w:p w:rsidR="008F1368" w:rsidRPr="003357EE" w:rsidRDefault="008F1368" w:rsidP="00F57766">
      <w:pPr>
        <w:spacing w:line="420" w:lineRule="exact"/>
        <w:rPr>
          <w:rFonts w:asciiTheme="minorEastAsia" w:eastAsiaTheme="minorEastAsia" w:hAnsiTheme="minorEastAsia"/>
          <w:snapToGrid w:val="0"/>
          <w:sz w:val="24"/>
          <w:szCs w:val="24"/>
          <w:u w:val="single"/>
        </w:rPr>
      </w:pPr>
      <w:r w:rsidRPr="00937238">
        <w:rPr>
          <w:rFonts w:asciiTheme="minorEastAsia" w:eastAsiaTheme="minorEastAsia" w:hAnsiTheme="minorEastAsia" w:cs="宋体"/>
          <w:b/>
          <w:bCs/>
          <w:snapToGrid w:val="0"/>
          <w:sz w:val="24"/>
          <w:szCs w:val="24"/>
        </w:rPr>
        <w:t>4.1</w:t>
      </w:r>
      <w:r w:rsidRPr="00937238">
        <w:rPr>
          <w:rFonts w:asciiTheme="minorEastAsia" w:eastAsiaTheme="minorEastAsia" w:hAnsiTheme="minorEastAsia" w:cs="宋体" w:hint="eastAsia"/>
          <w:snapToGrid w:val="0"/>
          <w:sz w:val="24"/>
          <w:szCs w:val="24"/>
        </w:rPr>
        <w:t>申报及</w:t>
      </w:r>
      <w:r w:rsidRPr="00937238">
        <w:rPr>
          <w:rFonts w:asciiTheme="minorEastAsia" w:eastAsiaTheme="minorEastAsia" w:hAnsiTheme="minorEastAsia" w:hint="eastAsia"/>
          <w:snapToGrid w:val="0"/>
          <w:sz w:val="24"/>
          <w:szCs w:val="24"/>
        </w:rPr>
        <w:t>评审</w:t>
      </w:r>
    </w:p>
    <w:p w:rsidR="008F1368" w:rsidRPr="00937238" w:rsidRDefault="008F1368" w:rsidP="00F57766">
      <w:pPr>
        <w:pStyle w:val="1"/>
        <w:numPr>
          <w:ilvl w:val="0"/>
          <w:numId w:val="2"/>
        </w:numPr>
        <w:spacing w:line="420" w:lineRule="exact"/>
        <w:ind w:firstLineChars="0"/>
        <w:rPr>
          <w:rFonts w:asciiTheme="minorEastAsia" w:eastAsiaTheme="minorEastAsia" w:hAnsiTheme="minorEastAsia" w:cs="宋体"/>
          <w:snapToGrid w:val="0"/>
          <w:sz w:val="24"/>
          <w:szCs w:val="24"/>
        </w:rPr>
      </w:pPr>
      <w:r w:rsidRPr="00937238">
        <w:rPr>
          <w:rFonts w:asciiTheme="minorEastAsia" w:eastAsiaTheme="minorEastAsia" w:hAnsiTheme="minorEastAsia" w:cs="宋体" w:hint="eastAsia"/>
          <w:sz w:val="24"/>
          <w:szCs w:val="24"/>
        </w:rPr>
        <w:t>申报人</w:t>
      </w:r>
    </w:p>
    <w:p w:rsidR="008F1368" w:rsidRPr="00937238" w:rsidRDefault="008F1368" w:rsidP="00F57766">
      <w:pPr>
        <w:pStyle w:val="1"/>
        <w:spacing w:line="420" w:lineRule="exact"/>
        <w:ind w:firstLineChars="0"/>
        <w:rPr>
          <w:rFonts w:asciiTheme="minorEastAsia" w:eastAsiaTheme="minorEastAsia" w:hAnsiTheme="minorEastAsia" w:cs="宋体"/>
          <w:snapToGrid w:val="0"/>
          <w:sz w:val="24"/>
          <w:szCs w:val="24"/>
        </w:rPr>
      </w:pPr>
      <w:r w:rsidRPr="00937238">
        <w:rPr>
          <w:rFonts w:asciiTheme="minorEastAsia" w:eastAsiaTheme="minorEastAsia" w:hAnsiTheme="minorEastAsia" w:cs="宋体" w:hint="eastAsia"/>
          <w:sz w:val="24"/>
          <w:szCs w:val="24"/>
        </w:rPr>
        <w:t>北京市行政区内各系统所属的医院药学部门均可向北京药学会提出课题申请，</w:t>
      </w:r>
      <w:r w:rsidRPr="00937238">
        <w:rPr>
          <w:rFonts w:asciiTheme="minorEastAsia" w:eastAsiaTheme="minorEastAsia" w:hAnsiTheme="minorEastAsia" w:cs="宋体" w:hint="eastAsia"/>
          <w:snapToGrid w:val="0"/>
          <w:sz w:val="24"/>
          <w:szCs w:val="24"/>
        </w:rPr>
        <w:t>每家医院限报</w:t>
      </w:r>
      <w:r w:rsidRPr="00937238">
        <w:rPr>
          <w:rFonts w:asciiTheme="minorEastAsia" w:eastAsiaTheme="minorEastAsia" w:hAnsiTheme="minorEastAsia" w:cs="宋体"/>
          <w:snapToGrid w:val="0"/>
          <w:sz w:val="24"/>
          <w:szCs w:val="24"/>
        </w:rPr>
        <w:t>1</w:t>
      </w:r>
      <w:r w:rsidR="00F7149D">
        <w:rPr>
          <w:rFonts w:asciiTheme="minorEastAsia" w:eastAsiaTheme="minorEastAsia" w:hAnsiTheme="minorEastAsia" w:cs="宋体" w:hint="eastAsia"/>
          <w:snapToGrid w:val="0"/>
          <w:sz w:val="24"/>
          <w:szCs w:val="24"/>
        </w:rPr>
        <w:t>个项目，</w:t>
      </w:r>
      <w:r w:rsidRPr="00937238">
        <w:rPr>
          <w:rFonts w:asciiTheme="minorEastAsia" w:eastAsiaTheme="minorEastAsia" w:hAnsiTheme="minorEastAsia" w:cs="宋体" w:hint="eastAsia"/>
          <w:sz w:val="24"/>
          <w:szCs w:val="24"/>
        </w:rPr>
        <w:t>鼓励多家单位联合申报。招标课题的申报人须具有副主任药师以上职称，自主立项课题的申报人须具有药师以上职称并具有两年以上工作经历。</w:t>
      </w:r>
    </w:p>
    <w:p w:rsidR="008F1368" w:rsidRPr="00937238" w:rsidRDefault="008F1368" w:rsidP="00F57766">
      <w:pPr>
        <w:pStyle w:val="1"/>
        <w:numPr>
          <w:ilvl w:val="0"/>
          <w:numId w:val="2"/>
        </w:numPr>
        <w:spacing w:line="420" w:lineRule="exact"/>
        <w:ind w:firstLineChars="0"/>
        <w:rPr>
          <w:rFonts w:asciiTheme="minorEastAsia" w:eastAsiaTheme="minorEastAsia" w:hAnsiTheme="minorEastAsia" w:cs="宋体"/>
          <w:sz w:val="24"/>
          <w:szCs w:val="24"/>
        </w:rPr>
      </w:pPr>
      <w:r w:rsidRPr="00937238">
        <w:rPr>
          <w:rFonts w:asciiTheme="minorEastAsia" w:eastAsiaTheme="minorEastAsia" w:hAnsiTheme="minorEastAsia" w:cs="宋体" w:hint="eastAsia"/>
          <w:sz w:val="24"/>
          <w:szCs w:val="24"/>
        </w:rPr>
        <w:t>评审委员会</w:t>
      </w:r>
    </w:p>
    <w:p w:rsidR="008F1368" w:rsidRPr="00937238" w:rsidRDefault="008F1368" w:rsidP="00F57766">
      <w:pPr>
        <w:spacing w:line="420" w:lineRule="exact"/>
        <w:ind w:firstLine="420"/>
        <w:rPr>
          <w:rFonts w:asciiTheme="minorEastAsia" w:eastAsiaTheme="minorEastAsia" w:hAnsiTheme="minorEastAsia"/>
          <w:snapToGrid w:val="0"/>
          <w:sz w:val="24"/>
          <w:szCs w:val="24"/>
        </w:rPr>
      </w:pPr>
      <w:r w:rsidRPr="00937238">
        <w:rPr>
          <w:rFonts w:asciiTheme="minorEastAsia" w:eastAsiaTheme="minorEastAsia" w:hAnsiTheme="minorEastAsia" w:cs="宋体" w:hint="eastAsia"/>
          <w:snapToGrid w:val="0"/>
          <w:sz w:val="24"/>
          <w:szCs w:val="24"/>
        </w:rPr>
        <w:t>以下简称“评委会”，由北京药学会推荐专家组成，主要由北京药学会、北京地区老专家、北京药学会医院药学专业委员会主任委员、副主任委员、委员及三级医院药剂科主任并且具有高级药学技术职称的人员组成。</w:t>
      </w:r>
    </w:p>
    <w:p w:rsidR="008F1368" w:rsidRPr="00937238" w:rsidRDefault="008F1368" w:rsidP="00F57766">
      <w:pPr>
        <w:pStyle w:val="1"/>
        <w:numPr>
          <w:ilvl w:val="0"/>
          <w:numId w:val="2"/>
        </w:numPr>
        <w:spacing w:line="420" w:lineRule="exact"/>
        <w:ind w:firstLineChars="0"/>
        <w:rPr>
          <w:rFonts w:asciiTheme="minorEastAsia" w:eastAsiaTheme="minorEastAsia" w:hAnsiTheme="minorEastAsia" w:cs="宋体"/>
          <w:sz w:val="24"/>
          <w:szCs w:val="24"/>
        </w:rPr>
      </w:pPr>
      <w:r w:rsidRPr="00937238">
        <w:rPr>
          <w:rFonts w:asciiTheme="minorEastAsia" w:eastAsiaTheme="minorEastAsia" w:hAnsiTheme="minorEastAsia" w:cs="宋体" w:hint="eastAsia"/>
          <w:sz w:val="24"/>
          <w:szCs w:val="24"/>
        </w:rPr>
        <w:t>申报及评审</w:t>
      </w:r>
      <w:r>
        <w:rPr>
          <w:rFonts w:asciiTheme="minorEastAsia" w:eastAsiaTheme="minorEastAsia" w:hAnsiTheme="minorEastAsia" w:cs="宋体" w:hint="eastAsia"/>
          <w:sz w:val="24"/>
          <w:szCs w:val="24"/>
        </w:rPr>
        <w:t>流程</w:t>
      </w:r>
    </w:p>
    <w:p w:rsidR="008F1368" w:rsidRPr="001C2537" w:rsidRDefault="008F1368" w:rsidP="00F57766">
      <w:pPr>
        <w:spacing w:line="420" w:lineRule="exact"/>
        <w:ind w:firstLine="420"/>
        <w:rPr>
          <w:rFonts w:asciiTheme="minorEastAsia" w:eastAsiaTheme="minorEastAsia" w:hAnsiTheme="minorEastAsia"/>
          <w:snapToGrid w:val="0"/>
          <w:sz w:val="24"/>
          <w:szCs w:val="24"/>
        </w:rPr>
      </w:pPr>
      <w:r w:rsidRPr="001C2537">
        <w:rPr>
          <w:rFonts w:asciiTheme="minorEastAsia" w:eastAsiaTheme="minorEastAsia" w:hAnsiTheme="minorEastAsia" w:cs="宋体" w:hint="eastAsia"/>
          <w:snapToGrid w:val="0"/>
          <w:sz w:val="24"/>
          <w:szCs w:val="24"/>
        </w:rPr>
        <w:lastRenderedPageBreak/>
        <w:t>北京药学会组织评委会召开项目启动会，公布课题评审标准，发放临床药学研究项目申请书（201</w:t>
      </w:r>
      <w:r w:rsidR="00212F6A" w:rsidRPr="001C2537">
        <w:rPr>
          <w:rFonts w:asciiTheme="minorEastAsia" w:eastAsiaTheme="minorEastAsia" w:hAnsiTheme="minorEastAsia" w:cs="宋体" w:hint="eastAsia"/>
          <w:snapToGrid w:val="0"/>
          <w:sz w:val="24"/>
          <w:szCs w:val="24"/>
        </w:rPr>
        <w:t>8</w:t>
      </w:r>
      <w:r w:rsidRPr="001C2537">
        <w:rPr>
          <w:rFonts w:asciiTheme="minorEastAsia" w:eastAsiaTheme="minorEastAsia" w:hAnsiTheme="minorEastAsia" w:cs="宋体" w:hint="eastAsia"/>
          <w:snapToGrid w:val="0"/>
          <w:sz w:val="24"/>
          <w:szCs w:val="24"/>
        </w:rPr>
        <w:t>年</w:t>
      </w:r>
      <w:r w:rsidR="00761972" w:rsidRPr="001C2537">
        <w:rPr>
          <w:rFonts w:asciiTheme="minorEastAsia" w:eastAsiaTheme="minorEastAsia" w:hAnsiTheme="minorEastAsia" w:cs="宋体" w:hint="eastAsia"/>
          <w:snapToGrid w:val="0"/>
          <w:sz w:val="24"/>
          <w:szCs w:val="24"/>
        </w:rPr>
        <w:t>5</w:t>
      </w:r>
      <w:r w:rsidRPr="001C2537">
        <w:rPr>
          <w:rFonts w:asciiTheme="minorEastAsia" w:eastAsiaTheme="minorEastAsia" w:hAnsiTheme="minorEastAsia" w:cs="宋体" w:hint="eastAsia"/>
          <w:snapToGrid w:val="0"/>
          <w:sz w:val="24"/>
          <w:szCs w:val="24"/>
        </w:rPr>
        <w:t>月</w:t>
      </w:r>
      <w:r w:rsidR="00761972" w:rsidRPr="001C2537">
        <w:rPr>
          <w:rFonts w:asciiTheme="minorEastAsia" w:eastAsiaTheme="minorEastAsia" w:hAnsiTheme="minorEastAsia" w:cs="宋体" w:hint="eastAsia"/>
          <w:snapToGrid w:val="0"/>
          <w:sz w:val="24"/>
          <w:szCs w:val="24"/>
        </w:rPr>
        <w:t>底</w:t>
      </w:r>
      <w:r w:rsidRPr="001C2537">
        <w:rPr>
          <w:rFonts w:asciiTheme="minorEastAsia" w:eastAsiaTheme="minorEastAsia" w:hAnsiTheme="minorEastAsia" w:cs="宋体" w:hint="eastAsia"/>
          <w:snapToGrid w:val="0"/>
          <w:sz w:val="24"/>
          <w:szCs w:val="24"/>
        </w:rPr>
        <w:t>）→申报人</w:t>
      </w:r>
      <w:r w:rsidRPr="001C2537">
        <w:rPr>
          <w:rFonts w:asciiTheme="minorEastAsia" w:eastAsiaTheme="minorEastAsia" w:hAnsiTheme="minorEastAsia" w:cs="宋体" w:hint="eastAsia"/>
          <w:sz w:val="24"/>
          <w:szCs w:val="24"/>
        </w:rPr>
        <w:t>填写</w:t>
      </w:r>
      <w:r w:rsidRPr="001C2537">
        <w:rPr>
          <w:rFonts w:asciiTheme="minorEastAsia" w:eastAsiaTheme="minorEastAsia" w:hAnsiTheme="minorEastAsia" w:cs="宋体" w:hint="eastAsia"/>
          <w:snapToGrid w:val="0"/>
          <w:sz w:val="24"/>
          <w:szCs w:val="24"/>
        </w:rPr>
        <w:t>纸质申请书，经所在科室主任签字同意后，提交给北京药学会（</w:t>
      </w:r>
      <w:r w:rsidRPr="001C2537">
        <w:rPr>
          <w:rFonts w:asciiTheme="minorEastAsia" w:eastAsiaTheme="minorEastAsia" w:hAnsiTheme="minorEastAsia" w:cs="宋体"/>
          <w:snapToGrid w:val="0"/>
          <w:sz w:val="24"/>
          <w:szCs w:val="24"/>
        </w:rPr>
        <w:t>201</w:t>
      </w:r>
      <w:r w:rsidR="00212F6A" w:rsidRPr="001C2537">
        <w:rPr>
          <w:rFonts w:asciiTheme="minorEastAsia" w:eastAsiaTheme="minorEastAsia" w:hAnsiTheme="minorEastAsia" w:cs="宋体" w:hint="eastAsia"/>
          <w:snapToGrid w:val="0"/>
          <w:sz w:val="24"/>
          <w:szCs w:val="24"/>
        </w:rPr>
        <w:t>8</w:t>
      </w:r>
      <w:r w:rsidRPr="001C2537">
        <w:rPr>
          <w:rFonts w:asciiTheme="minorEastAsia" w:eastAsiaTheme="minorEastAsia" w:hAnsiTheme="minorEastAsia" w:cs="宋体" w:hint="eastAsia"/>
          <w:snapToGrid w:val="0"/>
          <w:sz w:val="24"/>
          <w:szCs w:val="24"/>
        </w:rPr>
        <w:t>年</w:t>
      </w:r>
      <w:r w:rsidR="00212F6A" w:rsidRPr="001C2537">
        <w:rPr>
          <w:rFonts w:asciiTheme="minorEastAsia" w:eastAsiaTheme="minorEastAsia" w:hAnsiTheme="minorEastAsia" w:cs="宋体" w:hint="eastAsia"/>
          <w:snapToGrid w:val="0"/>
          <w:sz w:val="24"/>
          <w:szCs w:val="24"/>
        </w:rPr>
        <w:t>6</w:t>
      </w:r>
      <w:r w:rsidRPr="001C2537">
        <w:rPr>
          <w:rFonts w:asciiTheme="minorEastAsia" w:eastAsiaTheme="minorEastAsia" w:hAnsiTheme="minorEastAsia" w:cs="宋体" w:hint="eastAsia"/>
          <w:snapToGrid w:val="0"/>
          <w:sz w:val="24"/>
          <w:szCs w:val="24"/>
        </w:rPr>
        <w:t>月</w:t>
      </w:r>
      <w:r w:rsidR="00B1444D">
        <w:rPr>
          <w:rFonts w:asciiTheme="minorEastAsia" w:eastAsiaTheme="minorEastAsia" w:hAnsiTheme="minorEastAsia" w:cs="宋体" w:hint="eastAsia"/>
          <w:snapToGrid w:val="0"/>
          <w:sz w:val="24"/>
          <w:szCs w:val="24"/>
        </w:rPr>
        <w:t>22</w:t>
      </w:r>
      <w:r w:rsidRPr="001C2537">
        <w:rPr>
          <w:rFonts w:asciiTheme="minorEastAsia" w:eastAsiaTheme="minorEastAsia" w:hAnsiTheme="minorEastAsia" w:cs="宋体" w:hint="eastAsia"/>
          <w:snapToGrid w:val="0"/>
          <w:sz w:val="24"/>
          <w:szCs w:val="24"/>
        </w:rPr>
        <w:t>日</w:t>
      </w:r>
      <w:r w:rsidRPr="001C2537">
        <w:rPr>
          <w:rFonts w:asciiTheme="minorEastAsia" w:eastAsiaTheme="minorEastAsia" w:hAnsiTheme="minorEastAsia" w:cs="宋体"/>
          <w:snapToGrid w:val="0"/>
          <w:sz w:val="24"/>
          <w:szCs w:val="24"/>
        </w:rPr>
        <w:t>截止）</w:t>
      </w:r>
      <w:r w:rsidRPr="001C2537">
        <w:rPr>
          <w:rFonts w:asciiTheme="minorEastAsia" w:eastAsiaTheme="minorEastAsia" w:hAnsiTheme="minorEastAsia" w:cs="宋体" w:hint="eastAsia"/>
          <w:snapToGrid w:val="0"/>
          <w:sz w:val="24"/>
          <w:szCs w:val="24"/>
        </w:rPr>
        <w:t>→召开课题评审会（</w:t>
      </w:r>
      <w:r w:rsidRPr="001C2537">
        <w:rPr>
          <w:rFonts w:asciiTheme="minorEastAsia" w:eastAsiaTheme="minorEastAsia" w:hAnsiTheme="minorEastAsia" w:cs="宋体"/>
          <w:snapToGrid w:val="0"/>
          <w:sz w:val="24"/>
          <w:szCs w:val="24"/>
        </w:rPr>
        <w:t>201</w:t>
      </w:r>
      <w:r w:rsidR="00212F6A" w:rsidRPr="001C2537">
        <w:rPr>
          <w:rFonts w:asciiTheme="minorEastAsia" w:eastAsiaTheme="minorEastAsia" w:hAnsiTheme="minorEastAsia" w:cs="宋体" w:hint="eastAsia"/>
          <w:snapToGrid w:val="0"/>
          <w:sz w:val="24"/>
          <w:szCs w:val="24"/>
        </w:rPr>
        <w:t>8</w:t>
      </w:r>
      <w:r w:rsidRPr="001C2537">
        <w:rPr>
          <w:rFonts w:asciiTheme="minorEastAsia" w:eastAsiaTheme="minorEastAsia" w:hAnsiTheme="minorEastAsia" w:cs="宋体" w:hint="eastAsia"/>
          <w:snapToGrid w:val="0"/>
          <w:sz w:val="24"/>
          <w:szCs w:val="24"/>
        </w:rPr>
        <w:t>年</w:t>
      </w:r>
      <w:r w:rsidR="00761972" w:rsidRPr="001C2537">
        <w:rPr>
          <w:rFonts w:asciiTheme="minorEastAsia" w:eastAsiaTheme="minorEastAsia" w:hAnsiTheme="minorEastAsia" w:cs="宋体" w:hint="eastAsia"/>
          <w:snapToGrid w:val="0"/>
          <w:sz w:val="24"/>
          <w:szCs w:val="24"/>
        </w:rPr>
        <w:t>6</w:t>
      </w:r>
      <w:r w:rsidRPr="001C2537">
        <w:rPr>
          <w:rFonts w:asciiTheme="minorEastAsia" w:eastAsiaTheme="minorEastAsia" w:hAnsiTheme="minorEastAsia" w:cs="宋体" w:hint="eastAsia"/>
          <w:snapToGrid w:val="0"/>
          <w:sz w:val="24"/>
          <w:szCs w:val="24"/>
        </w:rPr>
        <w:t>月</w:t>
      </w:r>
      <w:r w:rsidR="00761972" w:rsidRPr="001C2537">
        <w:rPr>
          <w:rFonts w:asciiTheme="minorEastAsia" w:eastAsiaTheme="minorEastAsia" w:hAnsiTheme="minorEastAsia" w:cs="宋体" w:hint="eastAsia"/>
          <w:snapToGrid w:val="0"/>
          <w:sz w:val="24"/>
          <w:szCs w:val="24"/>
        </w:rPr>
        <w:t>底</w:t>
      </w:r>
      <w:r w:rsidRPr="001C2537">
        <w:rPr>
          <w:rFonts w:asciiTheme="minorEastAsia" w:eastAsiaTheme="minorEastAsia" w:hAnsiTheme="minorEastAsia" w:cs="宋体" w:hint="eastAsia"/>
          <w:snapToGrid w:val="0"/>
          <w:sz w:val="24"/>
          <w:szCs w:val="24"/>
        </w:rPr>
        <w:t>），评委会对申请书进行集体评审，确定</w:t>
      </w:r>
      <w:r w:rsidRPr="001C2537">
        <w:rPr>
          <w:rFonts w:asciiTheme="minorEastAsia" w:eastAsiaTheme="minorEastAsia" w:hAnsiTheme="minorEastAsia" w:cs="宋体" w:hint="eastAsia"/>
          <w:sz w:val="24"/>
          <w:szCs w:val="24"/>
        </w:rPr>
        <w:t>自主立项</w:t>
      </w:r>
      <w:r w:rsidRPr="001C2537">
        <w:rPr>
          <w:rFonts w:asciiTheme="minorEastAsia" w:eastAsiaTheme="minorEastAsia" w:hAnsiTheme="minorEastAsia" w:cs="宋体" w:hint="eastAsia"/>
          <w:snapToGrid w:val="0"/>
          <w:sz w:val="24"/>
          <w:szCs w:val="24"/>
        </w:rPr>
        <w:t>中标课题</w:t>
      </w:r>
      <w:r w:rsidR="00DE44BC" w:rsidRPr="001C2537">
        <w:rPr>
          <w:rFonts w:asciiTheme="minorEastAsia" w:eastAsiaTheme="minorEastAsia" w:hAnsiTheme="minorEastAsia" w:cs="宋体" w:hint="eastAsia"/>
          <w:snapToGrid w:val="0"/>
          <w:sz w:val="24"/>
          <w:szCs w:val="24"/>
        </w:rPr>
        <w:t>、</w:t>
      </w:r>
      <w:r w:rsidRPr="001C2537">
        <w:rPr>
          <w:rFonts w:asciiTheme="minorEastAsia" w:eastAsiaTheme="minorEastAsia" w:hAnsiTheme="minorEastAsia" w:cs="宋体" w:hint="eastAsia"/>
          <w:snapToGrid w:val="0"/>
          <w:sz w:val="24"/>
          <w:szCs w:val="24"/>
        </w:rPr>
        <w:t>资助级别</w:t>
      </w:r>
      <w:r w:rsidR="00DE44BC" w:rsidRPr="001C2537">
        <w:rPr>
          <w:rFonts w:asciiTheme="minorEastAsia" w:eastAsiaTheme="minorEastAsia" w:hAnsiTheme="minorEastAsia" w:cs="宋体" w:hint="eastAsia"/>
          <w:snapToGrid w:val="0"/>
          <w:sz w:val="24"/>
          <w:szCs w:val="24"/>
        </w:rPr>
        <w:t>及</w:t>
      </w:r>
      <w:r w:rsidRPr="001C2537">
        <w:rPr>
          <w:rFonts w:asciiTheme="minorEastAsia" w:eastAsiaTheme="minorEastAsia" w:hAnsiTheme="minorEastAsia" w:cs="宋体" w:hint="eastAsia"/>
          <w:snapToGrid w:val="0"/>
          <w:sz w:val="24"/>
          <w:szCs w:val="24"/>
        </w:rPr>
        <w:t>招标课题</w:t>
      </w:r>
      <w:r w:rsidR="00DE44BC" w:rsidRPr="001C2537">
        <w:rPr>
          <w:rFonts w:asciiTheme="minorEastAsia" w:eastAsiaTheme="minorEastAsia" w:hAnsiTheme="minorEastAsia" w:cs="宋体" w:hint="eastAsia"/>
          <w:snapToGrid w:val="0"/>
          <w:sz w:val="24"/>
          <w:szCs w:val="24"/>
        </w:rPr>
        <w:t>中标人</w:t>
      </w:r>
      <w:r w:rsidRPr="001C2537">
        <w:rPr>
          <w:rFonts w:asciiTheme="minorEastAsia" w:eastAsiaTheme="minorEastAsia" w:hAnsiTheme="minorEastAsia" w:cs="宋体" w:hint="eastAsia"/>
          <w:snapToGrid w:val="0"/>
          <w:sz w:val="24"/>
          <w:szCs w:val="24"/>
        </w:rPr>
        <w:t>→通知入选申报人（</w:t>
      </w:r>
      <w:r w:rsidRPr="001C2537">
        <w:rPr>
          <w:rFonts w:asciiTheme="minorEastAsia" w:eastAsiaTheme="minorEastAsia" w:hAnsiTheme="minorEastAsia" w:cs="宋体"/>
          <w:snapToGrid w:val="0"/>
          <w:sz w:val="24"/>
          <w:szCs w:val="24"/>
        </w:rPr>
        <w:t>201</w:t>
      </w:r>
      <w:r w:rsidR="00212F6A" w:rsidRPr="001C2537">
        <w:rPr>
          <w:rFonts w:asciiTheme="minorEastAsia" w:eastAsiaTheme="minorEastAsia" w:hAnsiTheme="minorEastAsia" w:cs="宋体" w:hint="eastAsia"/>
          <w:snapToGrid w:val="0"/>
          <w:sz w:val="24"/>
          <w:szCs w:val="24"/>
        </w:rPr>
        <w:t>8</w:t>
      </w:r>
      <w:r w:rsidRPr="001C2537">
        <w:rPr>
          <w:rFonts w:asciiTheme="minorEastAsia" w:eastAsiaTheme="minorEastAsia" w:hAnsiTheme="minorEastAsia" w:cs="宋体" w:hint="eastAsia"/>
          <w:snapToGrid w:val="0"/>
          <w:sz w:val="24"/>
          <w:szCs w:val="24"/>
        </w:rPr>
        <w:t>年</w:t>
      </w:r>
      <w:r w:rsidR="00212F6A" w:rsidRPr="001C2537">
        <w:rPr>
          <w:rFonts w:asciiTheme="minorEastAsia" w:eastAsiaTheme="minorEastAsia" w:hAnsiTheme="minorEastAsia" w:cs="宋体" w:hint="eastAsia"/>
          <w:snapToGrid w:val="0"/>
          <w:sz w:val="24"/>
          <w:szCs w:val="24"/>
        </w:rPr>
        <w:t>7</w:t>
      </w:r>
      <w:r w:rsidRPr="001C2537">
        <w:rPr>
          <w:rFonts w:asciiTheme="minorEastAsia" w:eastAsiaTheme="minorEastAsia" w:hAnsiTheme="minorEastAsia" w:cs="宋体" w:hint="eastAsia"/>
          <w:snapToGrid w:val="0"/>
          <w:sz w:val="24"/>
          <w:szCs w:val="24"/>
        </w:rPr>
        <w:t>月）。</w:t>
      </w:r>
    </w:p>
    <w:p w:rsidR="008F1368" w:rsidRPr="00937238" w:rsidRDefault="008F1368" w:rsidP="00F57766">
      <w:pPr>
        <w:spacing w:line="420" w:lineRule="exact"/>
        <w:rPr>
          <w:rFonts w:asciiTheme="minorEastAsia" w:eastAsiaTheme="minorEastAsia" w:hAnsiTheme="minorEastAsia"/>
          <w:snapToGrid w:val="0"/>
          <w:sz w:val="24"/>
          <w:szCs w:val="24"/>
        </w:rPr>
      </w:pPr>
      <w:r w:rsidRPr="00937238">
        <w:rPr>
          <w:rFonts w:asciiTheme="minorEastAsia" w:eastAsiaTheme="minorEastAsia" w:hAnsiTheme="minorEastAsia"/>
          <w:snapToGrid w:val="0"/>
          <w:sz w:val="24"/>
          <w:szCs w:val="24"/>
        </w:rPr>
        <w:t xml:space="preserve">4.2 </w:t>
      </w:r>
      <w:r w:rsidRPr="00937238">
        <w:rPr>
          <w:rFonts w:asciiTheme="minorEastAsia" w:eastAsiaTheme="minorEastAsia" w:hAnsiTheme="minorEastAsia" w:hint="eastAsia"/>
          <w:snapToGrid w:val="0"/>
          <w:sz w:val="24"/>
          <w:szCs w:val="24"/>
        </w:rPr>
        <w:t>中期汇报</w:t>
      </w:r>
    </w:p>
    <w:p w:rsidR="008F1368" w:rsidRPr="00937238" w:rsidRDefault="008F1368" w:rsidP="00F57766">
      <w:pPr>
        <w:spacing w:line="420" w:lineRule="exact"/>
        <w:rPr>
          <w:rFonts w:asciiTheme="minorEastAsia" w:eastAsiaTheme="minorEastAsia" w:hAnsiTheme="minorEastAsia"/>
          <w:snapToGrid w:val="0"/>
          <w:sz w:val="24"/>
          <w:szCs w:val="24"/>
        </w:rPr>
      </w:pPr>
      <w:r w:rsidRPr="00937238">
        <w:rPr>
          <w:rFonts w:asciiTheme="minorEastAsia" w:eastAsiaTheme="minorEastAsia" w:hAnsiTheme="minorEastAsia"/>
          <w:snapToGrid w:val="0"/>
          <w:sz w:val="24"/>
          <w:szCs w:val="24"/>
        </w:rPr>
        <w:tab/>
      </w:r>
      <w:r w:rsidR="00212F6A">
        <w:rPr>
          <w:rFonts w:asciiTheme="minorEastAsia" w:eastAsiaTheme="minorEastAsia" w:hAnsiTheme="minorEastAsia" w:hint="eastAsia"/>
          <w:snapToGrid w:val="0"/>
          <w:sz w:val="24"/>
          <w:szCs w:val="24"/>
        </w:rPr>
        <w:t>如有必要，</w:t>
      </w:r>
      <w:r w:rsidRPr="00937238">
        <w:rPr>
          <w:rFonts w:asciiTheme="minorEastAsia" w:eastAsiaTheme="minorEastAsia" w:hAnsiTheme="minorEastAsia" w:hint="eastAsia"/>
          <w:snapToGrid w:val="0"/>
          <w:sz w:val="24"/>
          <w:szCs w:val="24"/>
        </w:rPr>
        <w:t>项目进行中期（</w:t>
      </w:r>
      <w:r w:rsidRPr="00937238">
        <w:rPr>
          <w:rFonts w:asciiTheme="minorEastAsia" w:eastAsiaTheme="minorEastAsia" w:hAnsiTheme="minorEastAsia" w:cs="宋体"/>
          <w:snapToGrid w:val="0"/>
          <w:sz w:val="24"/>
          <w:szCs w:val="24"/>
        </w:rPr>
        <w:t>2018</w:t>
      </w:r>
      <w:r w:rsidRPr="00937238">
        <w:rPr>
          <w:rFonts w:asciiTheme="minorEastAsia" w:eastAsiaTheme="minorEastAsia" w:hAnsiTheme="minorEastAsia" w:cs="宋体" w:hint="eastAsia"/>
          <w:snapToGrid w:val="0"/>
          <w:sz w:val="24"/>
          <w:szCs w:val="24"/>
        </w:rPr>
        <w:t>年</w:t>
      </w:r>
      <w:r>
        <w:rPr>
          <w:rFonts w:asciiTheme="minorEastAsia" w:eastAsiaTheme="minorEastAsia" w:hAnsiTheme="minorEastAsia" w:cs="宋体" w:hint="eastAsia"/>
          <w:snapToGrid w:val="0"/>
          <w:sz w:val="24"/>
          <w:szCs w:val="24"/>
        </w:rPr>
        <w:t>1</w:t>
      </w:r>
      <w:r w:rsidR="00212F6A">
        <w:rPr>
          <w:rFonts w:asciiTheme="minorEastAsia" w:eastAsiaTheme="minorEastAsia" w:hAnsiTheme="minorEastAsia" w:cs="宋体" w:hint="eastAsia"/>
          <w:snapToGrid w:val="0"/>
          <w:sz w:val="24"/>
          <w:szCs w:val="24"/>
        </w:rPr>
        <w:t>0</w:t>
      </w:r>
      <w:r w:rsidRPr="00937238">
        <w:rPr>
          <w:rFonts w:asciiTheme="minorEastAsia" w:eastAsiaTheme="minorEastAsia" w:hAnsiTheme="minorEastAsia" w:cs="宋体" w:hint="eastAsia"/>
          <w:snapToGrid w:val="0"/>
          <w:sz w:val="24"/>
          <w:szCs w:val="24"/>
        </w:rPr>
        <w:t>月）</w:t>
      </w:r>
      <w:r w:rsidRPr="00937238">
        <w:rPr>
          <w:rFonts w:asciiTheme="minorEastAsia" w:eastAsiaTheme="minorEastAsia" w:hAnsiTheme="minorEastAsia" w:hint="eastAsia"/>
          <w:snapToGrid w:val="0"/>
          <w:sz w:val="24"/>
          <w:szCs w:val="24"/>
        </w:rPr>
        <w:t>召开课题中期汇报会，</w:t>
      </w:r>
      <w:r w:rsidRPr="00937238">
        <w:rPr>
          <w:rFonts w:asciiTheme="minorEastAsia" w:eastAsiaTheme="minorEastAsia" w:hAnsiTheme="minorEastAsia" w:cs="宋体" w:hint="eastAsia"/>
          <w:snapToGrid w:val="0"/>
          <w:sz w:val="24"/>
          <w:szCs w:val="24"/>
        </w:rPr>
        <w:t>评委会专家分析项目存在问题，及时纠正课题偏差，提出合理化建议。对于存在严重缺陷的课题，立即终止。</w:t>
      </w:r>
    </w:p>
    <w:p w:rsidR="008F1368" w:rsidRPr="00937238" w:rsidRDefault="008F1368" w:rsidP="00F57766">
      <w:pPr>
        <w:spacing w:line="420" w:lineRule="exact"/>
        <w:rPr>
          <w:rFonts w:asciiTheme="minorEastAsia" w:eastAsiaTheme="minorEastAsia" w:hAnsiTheme="minorEastAsia"/>
          <w:snapToGrid w:val="0"/>
          <w:sz w:val="24"/>
          <w:szCs w:val="24"/>
        </w:rPr>
      </w:pPr>
      <w:r w:rsidRPr="00937238">
        <w:rPr>
          <w:rFonts w:asciiTheme="minorEastAsia" w:eastAsiaTheme="minorEastAsia" w:hAnsiTheme="minorEastAsia"/>
          <w:snapToGrid w:val="0"/>
          <w:sz w:val="24"/>
          <w:szCs w:val="24"/>
        </w:rPr>
        <w:t xml:space="preserve">4.3 </w:t>
      </w:r>
      <w:r w:rsidRPr="00937238">
        <w:rPr>
          <w:rFonts w:asciiTheme="minorEastAsia" w:eastAsiaTheme="minorEastAsia" w:hAnsiTheme="minorEastAsia" w:hint="eastAsia"/>
          <w:snapToGrid w:val="0"/>
          <w:sz w:val="24"/>
          <w:szCs w:val="24"/>
        </w:rPr>
        <w:t>结题</w:t>
      </w:r>
    </w:p>
    <w:p w:rsidR="008F1368" w:rsidRPr="00937238" w:rsidRDefault="008F1368" w:rsidP="00F57766">
      <w:pPr>
        <w:spacing w:line="420" w:lineRule="exact"/>
        <w:ind w:firstLine="420"/>
        <w:rPr>
          <w:rFonts w:asciiTheme="minorEastAsia" w:eastAsiaTheme="minorEastAsia" w:hAnsiTheme="minorEastAsia"/>
          <w:snapToGrid w:val="0"/>
          <w:sz w:val="24"/>
          <w:szCs w:val="24"/>
        </w:rPr>
      </w:pPr>
      <w:r w:rsidRPr="00937238">
        <w:rPr>
          <w:rFonts w:asciiTheme="minorEastAsia" w:eastAsiaTheme="minorEastAsia" w:hAnsiTheme="minorEastAsia" w:cs="宋体" w:hint="eastAsia"/>
          <w:snapToGrid w:val="0"/>
          <w:sz w:val="24"/>
          <w:szCs w:val="24"/>
        </w:rPr>
        <w:t>项目截止期后（</w:t>
      </w:r>
      <w:r w:rsidRPr="00937238">
        <w:rPr>
          <w:rFonts w:asciiTheme="minorEastAsia" w:eastAsiaTheme="minorEastAsia" w:hAnsiTheme="minorEastAsia" w:cs="宋体"/>
          <w:snapToGrid w:val="0"/>
          <w:sz w:val="24"/>
          <w:szCs w:val="24"/>
        </w:rPr>
        <w:t>2018</w:t>
      </w:r>
      <w:r w:rsidRPr="00937238">
        <w:rPr>
          <w:rFonts w:asciiTheme="minorEastAsia" w:eastAsiaTheme="minorEastAsia" w:hAnsiTheme="minorEastAsia" w:cs="宋体" w:hint="eastAsia"/>
          <w:snapToGrid w:val="0"/>
          <w:sz w:val="24"/>
          <w:szCs w:val="24"/>
        </w:rPr>
        <w:t>年</w:t>
      </w:r>
      <w:r w:rsidR="00212F6A">
        <w:rPr>
          <w:rFonts w:asciiTheme="minorEastAsia" w:eastAsiaTheme="minorEastAsia" w:hAnsiTheme="minorEastAsia" w:cs="宋体" w:hint="eastAsia"/>
          <w:snapToGrid w:val="0"/>
          <w:sz w:val="24"/>
          <w:szCs w:val="24"/>
        </w:rPr>
        <w:t>12</w:t>
      </w:r>
      <w:r>
        <w:rPr>
          <w:rFonts w:asciiTheme="minorEastAsia" w:eastAsiaTheme="minorEastAsia" w:hAnsiTheme="minorEastAsia" w:cs="宋体" w:hint="eastAsia"/>
          <w:snapToGrid w:val="0"/>
          <w:sz w:val="24"/>
          <w:szCs w:val="24"/>
        </w:rPr>
        <w:t>月</w:t>
      </w:r>
      <w:r w:rsidR="00212F6A">
        <w:rPr>
          <w:rFonts w:asciiTheme="minorEastAsia" w:eastAsiaTheme="minorEastAsia" w:hAnsiTheme="minorEastAsia" w:cs="宋体" w:hint="eastAsia"/>
          <w:snapToGrid w:val="0"/>
          <w:sz w:val="24"/>
          <w:szCs w:val="24"/>
        </w:rPr>
        <w:t>初</w:t>
      </w:r>
      <w:r w:rsidRPr="00937238">
        <w:rPr>
          <w:rFonts w:asciiTheme="minorEastAsia" w:eastAsiaTheme="minorEastAsia" w:hAnsiTheme="minorEastAsia" w:cs="宋体" w:hint="eastAsia"/>
          <w:snapToGrid w:val="0"/>
          <w:sz w:val="24"/>
          <w:szCs w:val="24"/>
        </w:rPr>
        <w:t>），课题负责人应向北京药学会提交结题报告。北京药学会组织召开项目总结会（</w:t>
      </w:r>
      <w:r w:rsidRPr="00937238">
        <w:rPr>
          <w:rFonts w:asciiTheme="minorEastAsia" w:eastAsiaTheme="minorEastAsia" w:hAnsiTheme="minorEastAsia" w:cs="宋体"/>
          <w:snapToGrid w:val="0"/>
          <w:sz w:val="24"/>
          <w:szCs w:val="24"/>
        </w:rPr>
        <w:t>2018</w:t>
      </w:r>
      <w:r w:rsidRPr="00937238">
        <w:rPr>
          <w:rFonts w:asciiTheme="minorEastAsia" w:eastAsiaTheme="minorEastAsia" w:hAnsiTheme="minorEastAsia" w:cs="宋体" w:hint="eastAsia"/>
          <w:snapToGrid w:val="0"/>
          <w:sz w:val="24"/>
          <w:szCs w:val="24"/>
        </w:rPr>
        <w:t>年</w:t>
      </w:r>
      <w:r w:rsidR="00212F6A">
        <w:rPr>
          <w:rFonts w:asciiTheme="minorEastAsia" w:eastAsiaTheme="minorEastAsia" w:hAnsiTheme="minorEastAsia" w:cs="宋体" w:hint="eastAsia"/>
          <w:snapToGrid w:val="0"/>
          <w:sz w:val="24"/>
          <w:szCs w:val="24"/>
        </w:rPr>
        <w:t>12</w:t>
      </w:r>
      <w:r w:rsidR="00FA22B9">
        <w:rPr>
          <w:rFonts w:asciiTheme="minorEastAsia" w:eastAsiaTheme="minorEastAsia" w:hAnsiTheme="minorEastAsia" w:cs="宋体" w:hint="eastAsia"/>
          <w:snapToGrid w:val="0"/>
          <w:sz w:val="24"/>
          <w:szCs w:val="24"/>
        </w:rPr>
        <w:t>月</w:t>
      </w:r>
      <w:r w:rsidR="00212F6A">
        <w:rPr>
          <w:rFonts w:asciiTheme="minorEastAsia" w:eastAsiaTheme="minorEastAsia" w:hAnsiTheme="minorEastAsia" w:cs="宋体" w:hint="eastAsia"/>
          <w:snapToGrid w:val="0"/>
          <w:sz w:val="24"/>
          <w:szCs w:val="24"/>
        </w:rPr>
        <w:t>初</w:t>
      </w:r>
      <w:r w:rsidRPr="00937238">
        <w:rPr>
          <w:rFonts w:asciiTheme="minorEastAsia" w:eastAsiaTheme="minorEastAsia" w:hAnsiTheme="minorEastAsia" w:cs="宋体" w:hint="eastAsia"/>
          <w:snapToGrid w:val="0"/>
          <w:sz w:val="24"/>
          <w:szCs w:val="24"/>
        </w:rPr>
        <w:t>）</w:t>
      </w:r>
      <w:r w:rsidR="00212F6A">
        <w:rPr>
          <w:rFonts w:asciiTheme="minorEastAsia" w:eastAsiaTheme="minorEastAsia" w:hAnsiTheme="minorEastAsia" w:cs="宋体" w:hint="eastAsia"/>
          <w:snapToGrid w:val="0"/>
          <w:sz w:val="24"/>
          <w:szCs w:val="24"/>
        </w:rPr>
        <w:t>，并择优在北京药学会年会上进行报告</w:t>
      </w:r>
      <w:r w:rsidRPr="00937238">
        <w:rPr>
          <w:rFonts w:asciiTheme="minorEastAsia" w:eastAsiaTheme="minorEastAsia" w:hAnsiTheme="minorEastAsia" w:cs="宋体" w:hint="eastAsia"/>
          <w:snapToGrid w:val="0"/>
          <w:sz w:val="24"/>
          <w:szCs w:val="24"/>
        </w:rPr>
        <w:t>。</w:t>
      </w:r>
    </w:p>
    <w:p w:rsidR="008F1368" w:rsidRPr="00937238" w:rsidRDefault="008F1368" w:rsidP="00F57766">
      <w:pPr>
        <w:spacing w:line="420" w:lineRule="exact"/>
        <w:rPr>
          <w:rFonts w:asciiTheme="minorEastAsia" w:eastAsiaTheme="minorEastAsia" w:hAnsiTheme="minorEastAsia" w:cs="宋体"/>
          <w:b/>
          <w:snapToGrid w:val="0"/>
          <w:sz w:val="24"/>
          <w:szCs w:val="24"/>
        </w:rPr>
      </w:pPr>
      <w:r w:rsidRPr="00937238">
        <w:rPr>
          <w:rFonts w:asciiTheme="minorEastAsia" w:eastAsiaTheme="minorEastAsia" w:hAnsiTheme="minorEastAsia" w:cs="宋体"/>
          <w:b/>
          <w:snapToGrid w:val="0"/>
          <w:sz w:val="24"/>
          <w:szCs w:val="24"/>
        </w:rPr>
        <w:t>5.</w:t>
      </w:r>
      <w:r w:rsidRPr="00937238">
        <w:rPr>
          <w:rFonts w:asciiTheme="minorEastAsia" w:eastAsiaTheme="minorEastAsia" w:hAnsiTheme="minorEastAsia" w:cs="宋体" w:hint="eastAsia"/>
          <w:b/>
          <w:snapToGrid w:val="0"/>
          <w:sz w:val="24"/>
          <w:szCs w:val="24"/>
        </w:rPr>
        <w:t>项目经费</w:t>
      </w:r>
    </w:p>
    <w:p w:rsidR="008F1368" w:rsidRPr="00937238" w:rsidRDefault="008F1368" w:rsidP="00F57766">
      <w:pPr>
        <w:spacing w:line="420" w:lineRule="exact"/>
        <w:rPr>
          <w:rFonts w:asciiTheme="minorEastAsia" w:eastAsiaTheme="minorEastAsia" w:hAnsiTheme="minorEastAsia"/>
          <w:snapToGrid w:val="0"/>
          <w:sz w:val="24"/>
          <w:szCs w:val="24"/>
        </w:rPr>
      </w:pPr>
      <w:r w:rsidRPr="00937238">
        <w:rPr>
          <w:rFonts w:asciiTheme="minorEastAsia" w:eastAsiaTheme="minorEastAsia" w:hAnsiTheme="minorEastAsia" w:cs="宋体"/>
          <w:snapToGrid w:val="0"/>
          <w:sz w:val="24"/>
          <w:szCs w:val="24"/>
        </w:rPr>
        <w:tab/>
      </w:r>
      <w:r w:rsidRPr="00937238">
        <w:rPr>
          <w:rFonts w:asciiTheme="minorEastAsia" w:eastAsiaTheme="minorEastAsia" w:hAnsiTheme="minorEastAsia" w:cs="宋体" w:hint="eastAsia"/>
          <w:snapToGrid w:val="0"/>
          <w:sz w:val="24"/>
          <w:szCs w:val="24"/>
        </w:rPr>
        <w:t>本基金设立</w:t>
      </w:r>
      <w:r w:rsidRPr="00C31497">
        <w:rPr>
          <w:rFonts w:asciiTheme="minorEastAsia" w:eastAsiaTheme="minorEastAsia" w:hAnsiTheme="minorEastAsia" w:cs="宋体"/>
          <w:b/>
          <w:snapToGrid w:val="0"/>
          <w:sz w:val="24"/>
          <w:szCs w:val="24"/>
          <w:u w:val="single"/>
        </w:rPr>
        <w:t>3</w:t>
      </w:r>
      <w:r w:rsidR="00F94F8A">
        <w:rPr>
          <w:rFonts w:asciiTheme="minorEastAsia" w:eastAsiaTheme="minorEastAsia" w:hAnsiTheme="minorEastAsia" w:cs="宋体" w:hint="eastAsia"/>
          <w:snapToGrid w:val="0"/>
          <w:sz w:val="24"/>
          <w:szCs w:val="24"/>
        </w:rPr>
        <w:t>个大型项目（</w:t>
      </w:r>
      <w:r w:rsidR="00F94F8A" w:rsidRPr="001C2537">
        <w:rPr>
          <w:rFonts w:asciiTheme="minorEastAsia" w:eastAsiaTheme="minorEastAsia" w:hAnsiTheme="minorEastAsia" w:cs="宋体" w:hint="eastAsia"/>
          <w:snapToGrid w:val="0"/>
          <w:sz w:val="24"/>
          <w:szCs w:val="24"/>
        </w:rPr>
        <w:t>包括</w:t>
      </w:r>
      <w:r w:rsidR="00F94F8A" w:rsidRPr="001C2537">
        <w:rPr>
          <w:rFonts w:asciiTheme="minorEastAsia" w:eastAsiaTheme="minorEastAsia" w:hAnsiTheme="minorEastAsia" w:cs="宋体" w:hint="eastAsia"/>
          <w:sz w:val="24"/>
          <w:szCs w:val="24"/>
        </w:rPr>
        <w:t>招标课题</w:t>
      </w:r>
      <w:r w:rsidR="00F94F8A">
        <w:rPr>
          <w:rFonts w:asciiTheme="minorEastAsia" w:eastAsiaTheme="minorEastAsia" w:hAnsiTheme="minorEastAsia" w:cs="宋体" w:hint="eastAsia"/>
          <w:snapToGrid w:val="0"/>
          <w:sz w:val="24"/>
          <w:szCs w:val="24"/>
        </w:rPr>
        <w:t>）</w:t>
      </w:r>
      <w:r w:rsidRPr="00937238">
        <w:rPr>
          <w:rFonts w:asciiTheme="minorEastAsia" w:eastAsiaTheme="minorEastAsia" w:hAnsiTheme="minorEastAsia" w:cs="宋体" w:hint="eastAsia"/>
          <w:sz w:val="24"/>
          <w:szCs w:val="24"/>
        </w:rPr>
        <w:t>，每个项目资助</w:t>
      </w:r>
      <w:r w:rsidRPr="00C31497">
        <w:rPr>
          <w:rFonts w:asciiTheme="minorEastAsia" w:eastAsiaTheme="minorEastAsia" w:hAnsiTheme="minorEastAsia" w:cs="宋体"/>
          <w:b/>
          <w:snapToGrid w:val="0"/>
          <w:sz w:val="24"/>
          <w:szCs w:val="24"/>
          <w:u w:val="single"/>
        </w:rPr>
        <w:t>3</w:t>
      </w:r>
      <w:r w:rsidRPr="00937238">
        <w:rPr>
          <w:rFonts w:asciiTheme="minorEastAsia" w:eastAsiaTheme="minorEastAsia" w:hAnsiTheme="minorEastAsia" w:cs="宋体" w:hint="eastAsia"/>
          <w:snapToGrid w:val="0"/>
          <w:sz w:val="24"/>
          <w:szCs w:val="24"/>
        </w:rPr>
        <w:t>万</w:t>
      </w:r>
      <w:r w:rsidRPr="00937238">
        <w:rPr>
          <w:rFonts w:asciiTheme="minorEastAsia" w:eastAsiaTheme="minorEastAsia" w:hAnsiTheme="minorEastAsia" w:cs="宋体" w:hint="eastAsia"/>
          <w:sz w:val="24"/>
          <w:szCs w:val="24"/>
        </w:rPr>
        <w:t>元；</w:t>
      </w:r>
      <w:r w:rsidRPr="00C31497">
        <w:rPr>
          <w:rFonts w:asciiTheme="minorEastAsia" w:eastAsiaTheme="minorEastAsia" w:hAnsiTheme="minorEastAsia" w:cs="宋体"/>
          <w:b/>
          <w:snapToGrid w:val="0"/>
          <w:sz w:val="24"/>
          <w:szCs w:val="24"/>
          <w:u w:val="single"/>
        </w:rPr>
        <w:t>2</w:t>
      </w:r>
      <w:r>
        <w:rPr>
          <w:rFonts w:asciiTheme="minorEastAsia" w:eastAsiaTheme="minorEastAsia" w:hAnsiTheme="minorEastAsia" w:cs="宋体" w:hint="eastAsia"/>
          <w:b/>
          <w:snapToGrid w:val="0"/>
          <w:sz w:val="24"/>
          <w:szCs w:val="24"/>
          <w:u w:val="single"/>
        </w:rPr>
        <w:t>2</w:t>
      </w:r>
      <w:r w:rsidRPr="00937238">
        <w:rPr>
          <w:rFonts w:asciiTheme="minorEastAsia" w:eastAsiaTheme="minorEastAsia" w:hAnsiTheme="minorEastAsia" w:cs="宋体" w:hint="eastAsia"/>
          <w:sz w:val="24"/>
          <w:szCs w:val="24"/>
        </w:rPr>
        <w:t>个小型项目，即自主立项课题，</w:t>
      </w:r>
      <w:r w:rsidRPr="00937238">
        <w:rPr>
          <w:rFonts w:asciiTheme="minorEastAsia" w:eastAsiaTheme="minorEastAsia" w:hAnsiTheme="minorEastAsia" w:cs="宋体" w:hint="eastAsia"/>
          <w:snapToGrid w:val="0"/>
          <w:sz w:val="24"/>
          <w:szCs w:val="24"/>
        </w:rPr>
        <w:t>资助</w:t>
      </w:r>
      <w:r w:rsidRPr="00937238">
        <w:rPr>
          <w:rFonts w:asciiTheme="minorEastAsia" w:eastAsiaTheme="minorEastAsia" w:hAnsiTheme="minorEastAsia" w:cs="宋体"/>
          <w:b/>
          <w:snapToGrid w:val="0"/>
          <w:sz w:val="24"/>
          <w:szCs w:val="24"/>
          <w:u w:val="single"/>
        </w:rPr>
        <w:t>2</w:t>
      </w:r>
      <w:r w:rsidRPr="00937238">
        <w:rPr>
          <w:rFonts w:asciiTheme="minorEastAsia" w:eastAsiaTheme="minorEastAsia" w:hAnsiTheme="minorEastAsia" w:cs="宋体" w:hint="eastAsia"/>
          <w:snapToGrid w:val="0"/>
          <w:sz w:val="24"/>
          <w:szCs w:val="24"/>
        </w:rPr>
        <w:t>万元的</w:t>
      </w:r>
      <w:r w:rsidRPr="00C31497">
        <w:rPr>
          <w:rFonts w:asciiTheme="minorEastAsia" w:eastAsiaTheme="minorEastAsia" w:hAnsiTheme="minorEastAsia" w:cs="宋体"/>
          <w:b/>
          <w:snapToGrid w:val="0"/>
          <w:sz w:val="24"/>
          <w:szCs w:val="24"/>
          <w:u w:val="single"/>
        </w:rPr>
        <w:t>10</w:t>
      </w:r>
      <w:r w:rsidRPr="00937238">
        <w:rPr>
          <w:rFonts w:asciiTheme="minorEastAsia" w:eastAsiaTheme="minorEastAsia" w:hAnsiTheme="minorEastAsia" w:cs="宋体" w:hint="eastAsia"/>
          <w:snapToGrid w:val="0"/>
          <w:sz w:val="24"/>
          <w:szCs w:val="24"/>
        </w:rPr>
        <w:t>个，</w:t>
      </w:r>
      <w:r w:rsidRPr="00937238">
        <w:rPr>
          <w:rFonts w:asciiTheme="minorEastAsia" w:eastAsiaTheme="minorEastAsia" w:hAnsiTheme="minorEastAsia" w:cs="宋体"/>
          <w:b/>
          <w:snapToGrid w:val="0"/>
          <w:sz w:val="24"/>
          <w:szCs w:val="24"/>
          <w:u w:val="single"/>
        </w:rPr>
        <w:t>1</w:t>
      </w:r>
      <w:r w:rsidRPr="00937238">
        <w:rPr>
          <w:rFonts w:asciiTheme="minorEastAsia" w:eastAsiaTheme="minorEastAsia" w:hAnsiTheme="minorEastAsia" w:cs="宋体" w:hint="eastAsia"/>
          <w:snapToGrid w:val="0"/>
          <w:sz w:val="24"/>
          <w:szCs w:val="24"/>
        </w:rPr>
        <w:t>万元的</w:t>
      </w:r>
      <w:r w:rsidRPr="00937238">
        <w:rPr>
          <w:rFonts w:asciiTheme="minorEastAsia" w:eastAsiaTheme="minorEastAsia" w:hAnsiTheme="minorEastAsia" w:cs="宋体"/>
          <w:b/>
          <w:snapToGrid w:val="0"/>
          <w:sz w:val="24"/>
          <w:szCs w:val="24"/>
          <w:u w:val="single"/>
        </w:rPr>
        <w:t>1</w:t>
      </w:r>
      <w:r>
        <w:rPr>
          <w:rFonts w:asciiTheme="minorEastAsia" w:eastAsiaTheme="minorEastAsia" w:hAnsiTheme="minorEastAsia" w:cs="宋体" w:hint="eastAsia"/>
          <w:b/>
          <w:snapToGrid w:val="0"/>
          <w:sz w:val="24"/>
          <w:szCs w:val="24"/>
          <w:u w:val="single"/>
        </w:rPr>
        <w:t>2</w:t>
      </w:r>
      <w:r w:rsidRPr="00937238">
        <w:rPr>
          <w:rFonts w:asciiTheme="minorEastAsia" w:eastAsiaTheme="minorEastAsia" w:hAnsiTheme="minorEastAsia" w:cs="宋体" w:hint="eastAsia"/>
          <w:snapToGrid w:val="0"/>
          <w:sz w:val="24"/>
          <w:szCs w:val="24"/>
        </w:rPr>
        <w:t>个；合计</w:t>
      </w:r>
      <w:r w:rsidRPr="002A301B">
        <w:rPr>
          <w:rFonts w:asciiTheme="minorEastAsia" w:eastAsiaTheme="minorEastAsia" w:hAnsiTheme="minorEastAsia" w:cs="宋体"/>
          <w:snapToGrid w:val="0"/>
          <w:sz w:val="24"/>
          <w:szCs w:val="24"/>
          <w:u w:val="single"/>
        </w:rPr>
        <w:t>2</w:t>
      </w:r>
      <w:r w:rsidRPr="002A301B">
        <w:rPr>
          <w:rFonts w:asciiTheme="minorEastAsia" w:eastAsiaTheme="minorEastAsia" w:hAnsiTheme="minorEastAsia" w:cs="宋体" w:hint="eastAsia"/>
          <w:snapToGrid w:val="0"/>
          <w:sz w:val="24"/>
          <w:szCs w:val="24"/>
          <w:u w:val="single"/>
        </w:rPr>
        <w:t>5</w:t>
      </w:r>
      <w:r w:rsidRPr="00937238">
        <w:rPr>
          <w:rFonts w:asciiTheme="minorEastAsia" w:eastAsiaTheme="minorEastAsia" w:hAnsiTheme="minorEastAsia" w:cs="宋体" w:hint="eastAsia"/>
          <w:snapToGrid w:val="0"/>
          <w:sz w:val="24"/>
          <w:szCs w:val="24"/>
        </w:rPr>
        <w:t>个项目，总经费</w:t>
      </w:r>
      <w:r w:rsidRPr="00DE44BC">
        <w:rPr>
          <w:rFonts w:asciiTheme="minorEastAsia" w:eastAsiaTheme="minorEastAsia" w:hAnsiTheme="minorEastAsia" w:cs="宋体" w:hint="eastAsia"/>
          <w:snapToGrid w:val="0"/>
          <w:sz w:val="24"/>
          <w:szCs w:val="24"/>
          <w:u w:val="single"/>
        </w:rPr>
        <w:t>41</w:t>
      </w:r>
      <w:r w:rsidRPr="00937238">
        <w:rPr>
          <w:rFonts w:asciiTheme="minorEastAsia" w:eastAsiaTheme="minorEastAsia" w:hAnsiTheme="minorEastAsia" w:cs="宋体" w:hint="eastAsia"/>
          <w:snapToGrid w:val="0"/>
          <w:sz w:val="24"/>
          <w:szCs w:val="24"/>
        </w:rPr>
        <w:t>万元。</w:t>
      </w:r>
    </w:p>
    <w:p w:rsidR="008F1368" w:rsidRPr="00937238" w:rsidRDefault="008F1368" w:rsidP="00F57766">
      <w:pPr>
        <w:spacing w:line="420" w:lineRule="exact"/>
        <w:ind w:firstLine="420"/>
        <w:rPr>
          <w:rFonts w:asciiTheme="minorEastAsia" w:eastAsiaTheme="minorEastAsia" w:hAnsiTheme="minorEastAsia" w:cs="宋体"/>
          <w:snapToGrid w:val="0"/>
          <w:sz w:val="24"/>
          <w:szCs w:val="24"/>
        </w:rPr>
      </w:pPr>
      <w:r w:rsidRPr="00937238">
        <w:rPr>
          <w:rFonts w:asciiTheme="minorEastAsia" w:eastAsiaTheme="minorEastAsia" w:hAnsiTheme="minorEastAsia" w:cs="宋体" w:hint="eastAsia"/>
          <w:snapToGrid w:val="0"/>
          <w:sz w:val="24"/>
          <w:szCs w:val="24"/>
        </w:rPr>
        <w:t>项目经费由默沙东（中国）投资有限公司提供，由北京药学会和默沙东公司共同管理。在课题立项后，课题经费由默沙东公司支付给北京药学会，由学会发放给中标课题研究者单位。其中涉及个人所得税部分由领款人承担。</w:t>
      </w:r>
    </w:p>
    <w:p w:rsidR="008F1368" w:rsidRPr="00937238" w:rsidRDefault="008F1368" w:rsidP="00F57766">
      <w:pPr>
        <w:spacing w:line="420" w:lineRule="exact"/>
        <w:rPr>
          <w:rFonts w:asciiTheme="minorEastAsia" w:eastAsiaTheme="minorEastAsia" w:hAnsiTheme="minorEastAsia" w:cs="宋体"/>
          <w:b/>
          <w:bCs/>
          <w:snapToGrid w:val="0"/>
          <w:sz w:val="24"/>
          <w:szCs w:val="24"/>
        </w:rPr>
      </w:pPr>
      <w:r w:rsidRPr="00937238">
        <w:rPr>
          <w:rFonts w:asciiTheme="minorEastAsia" w:eastAsiaTheme="minorEastAsia" w:hAnsiTheme="minorEastAsia" w:cs="宋体"/>
          <w:b/>
          <w:bCs/>
          <w:snapToGrid w:val="0"/>
          <w:sz w:val="24"/>
          <w:szCs w:val="24"/>
        </w:rPr>
        <w:t>6.</w:t>
      </w:r>
      <w:r w:rsidRPr="00937238">
        <w:rPr>
          <w:rFonts w:asciiTheme="minorEastAsia" w:eastAsiaTheme="minorEastAsia" w:hAnsiTheme="minorEastAsia" w:cs="宋体" w:hint="eastAsia"/>
          <w:b/>
          <w:bCs/>
          <w:snapToGrid w:val="0"/>
          <w:sz w:val="24"/>
          <w:szCs w:val="24"/>
        </w:rPr>
        <w:t>知识产权</w:t>
      </w:r>
    </w:p>
    <w:p w:rsidR="008F1368" w:rsidRPr="00937238" w:rsidRDefault="008F1368" w:rsidP="00F57766">
      <w:pPr>
        <w:spacing w:line="420" w:lineRule="exact"/>
        <w:ind w:firstLine="420"/>
        <w:rPr>
          <w:rFonts w:asciiTheme="minorEastAsia" w:eastAsiaTheme="minorEastAsia" w:hAnsiTheme="minorEastAsia"/>
          <w:snapToGrid w:val="0"/>
          <w:sz w:val="24"/>
          <w:szCs w:val="24"/>
        </w:rPr>
      </w:pPr>
      <w:r w:rsidRPr="00937238">
        <w:rPr>
          <w:rFonts w:asciiTheme="minorEastAsia" w:eastAsiaTheme="minorEastAsia" w:hAnsiTheme="minorEastAsia" w:cs="宋体" w:hint="eastAsia"/>
          <w:snapToGrid w:val="0"/>
          <w:sz w:val="24"/>
          <w:szCs w:val="24"/>
        </w:rPr>
        <w:t>科研项目成果的知识产权属于研究者所有，文章发表后赞助单位可以在其资料中无偿引用该研究成果。研究论文优先发表在《临床药物治疗杂志》。</w:t>
      </w:r>
    </w:p>
    <w:p w:rsidR="008F1368" w:rsidRPr="00937238" w:rsidRDefault="008F1368" w:rsidP="00F57766">
      <w:pPr>
        <w:spacing w:line="420" w:lineRule="exact"/>
        <w:rPr>
          <w:rFonts w:asciiTheme="minorEastAsia" w:eastAsiaTheme="minorEastAsia" w:hAnsiTheme="minorEastAsia"/>
          <w:snapToGrid w:val="0"/>
          <w:sz w:val="24"/>
          <w:szCs w:val="24"/>
        </w:rPr>
      </w:pPr>
    </w:p>
    <w:p w:rsidR="008F1368" w:rsidRPr="00937238" w:rsidRDefault="008F1368" w:rsidP="00F57766">
      <w:pPr>
        <w:spacing w:line="420" w:lineRule="exact"/>
        <w:ind w:firstLine="420"/>
        <w:rPr>
          <w:rFonts w:asciiTheme="minorEastAsia" w:eastAsiaTheme="minorEastAsia" w:hAnsiTheme="minorEastAsia"/>
          <w:snapToGrid w:val="0"/>
          <w:sz w:val="24"/>
          <w:szCs w:val="24"/>
        </w:rPr>
      </w:pPr>
      <w:r w:rsidRPr="00937238">
        <w:rPr>
          <w:rFonts w:asciiTheme="minorEastAsia" w:eastAsiaTheme="minorEastAsia" w:hAnsiTheme="minorEastAsia" w:cs="宋体" w:hint="eastAsia"/>
          <w:snapToGrid w:val="0"/>
          <w:sz w:val="24"/>
          <w:szCs w:val="24"/>
        </w:rPr>
        <w:t>上述各项活动的主办方均为北京药学会，并以北京药学会的名义进行，赞助单位作为活动的赞助方提供相应的经费</w:t>
      </w:r>
      <w:r w:rsidRPr="00937238">
        <w:rPr>
          <w:rFonts w:asciiTheme="minorEastAsia" w:eastAsiaTheme="minorEastAsia" w:hAnsiTheme="minorEastAsia" w:cs="宋体"/>
          <w:snapToGrid w:val="0"/>
          <w:sz w:val="24"/>
          <w:szCs w:val="24"/>
        </w:rPr>
        <w:t xml:space="preserve"> (</w:t>
      </w:r>
      <w:r w:rsidRPr="00937238">
        <w:rPr>
          <w:rFonts w:asciiTheme="minorEastAsia" w:eastAsiaTheme="minorEastAsia" w:hAnsiTheme="minorEastAsia" w:cs="宋体" w:hint="eastAsia"/>
          <w:snapToGrid w:val="0"/>
          <w:sz w:val="24"/>
          <w:szCs w:val="24"/>
        </w:rPr>
        <w:t>包含在总费用中</w:t>
      </w:r>
      <w:r w:rsidRPr="00937238">
        <w:rPr>
          <w:rFonts w:asciiTheme="minorEastAsia" w:eastAsiaTheme="minorEastAsia" w:hAnsiTheme="minorEastAsia" w:cs="宋体"/>
          <w:snapToGrid w:val="0"/>
          <w:sz w:val="24"/>
          <w:szCs w:val="24"/>
        </w:rPr>
        <w:t>)</w:t>
      </w:r>
      <w:r w:rsidRPr="00937238">
        <w:rPr>
          <w:rFonts w:asciiTheme="minorEastAsia" w:eastAsiaTheme="minorEastAsia" w:hAnsiTheme="minorEastAsia" w:cs="宋体" w:hint="eastAsia"/>
          <w:snapToGrid w:val="0"/>
          <w:sz w:val="24"/>
          <w:szCs w:val="24"/>
        </w:rPr>
        <w:t>，并委派人员组织列席会议。</w:t>
      </w:r>
    </w:p>
    <w:p w:rsidR="00B249AD" w:rsidRDefault="00B249AD" w:rsidP="00B249AD">
      <w:pPr>
        <w:spacing w:line="360" w:lineRule="auto"/>
        <w:ind w:right="1080"/>
        <w:jc w:val="right"/>
        <w:rPr>
          <w:rFonts w:asciiTheme="minorEastAsia" w:eastAsiaTheme="minorEastAsia" w:hAnsiTheme="minorEastAsia" w:cs="宋体"/>
          <w:snapToGrid w:val="0"/>
          <w:sz w:val="24"/>
          <w:szCs w:val="24"/>
        </w:rPr>
      </w:pPr>
    </w:p>
    <w:p w:rsidR="00F57766" w:rsidRDefault="00F57766" w:rsidP="00B249AD">
      <w:pPr>
        <w:spacing w:line="360" w:lineRule="auto"/>
        <w:ind w:right="1080"/>
        <w:jc w:val="right"/>
        <w:rPr>
          <w:rFonts w:asciiTheme="minorEastAsia" w:eastAsiaTheme="minorEastAsia" w:hAnsiTheme="minorEastAsia" w:cs="宋体"/>
          <w:snapToGrid w:val="0"/>
          <w:sz w:val="24"/>
          <w:szCs w:val="24"/>
        </w:rPr>
      </w:pPr>
    </w:p>
    <w:p w:rsidR="00F57766" w:rsidRDefault="00F57766" w:rsidP="00B249AD">
      <w:pPr>
        <w:spacing w:line="360" w:lineRule="auto"/>
        <w:ind w:right="1080"/>
        <w:jc w:val="right"/>
        <w:rPr>
          <w:rFonts w:asciiTheme="minorEastAsia" w:eastAsiaTheme="minorEastAsia" w:hAnsiTheme="minorEastAsia" w:cs="宋体"/>
          <w:snapToGrid w:val="0"/>
          <w:sz w:val="24"/>
          <w:szCs w:val="24"/>
        </w:rPr>
      </w:pPr>
    </w:p>
    <w:p w:rsidR="008F1368" w:rsidRPr="00937238" w:rsidRDefault="008F1368" w:rsidP="004A20B2">
      <w:pPr>
        <w:spacing w:line="360" w:lineRule="auto"/>
        <w:ind w:right="840" w:firstLine="420"/>
        <w:jc w:val="right"/>
        <w:rPr>
          <w:rFonts w:asciiTheme="minorEastAsia" w:eastAsiaTheme="minorEastAsia" w:hAnsiTheme="minorEastAsia" w:cs="宋体"/>
          <w:snapToGrid w:val="0"/>
          <w:sz w:val="24"/>
          <w:szCs w:val="24"/>
        </w:rPr>
      </w:pPr>
      <w:r w:rsidRPr="00937238">
        <w:rPr>
          <w:rFonts w:asciiTheme="minorEastAsia" w:eastAsiaTheme="minorEastAsia" w:hAnsiTheme="minorEastAsia" w:cs="宋体" w:hint="eastAsia"/>
          <w:snapToGrid w:val="0"/>
          <w:sz w:val="24"/>
          <w:szCs w:val="24"/>
        </w:rPr>
        <w:t>北京药学会</w:t>
      </w:r>
    </w:p>
    <w:p w:rsidR="003F0986" w:rsidRPr="00F57766" w:rsidRDefault="008F1368" w:rsidP="00F57766">
      <w:pPr>
        <w:spacing w:line="360" w:lineRule="auto"/>
        <w:ind w:right="480"/>
        <w:jc w:val="right"/>
        <w:rPr>
          <w:rFonts w:asciiTheme="minorEastAsia" w:eastAsiaTheme="minorEastAsia" w:hAnsiTheme="minorEastAsia"/>
          <w:snapToGrid w:val="0"/>
          <w:sz w:val="24"/>
          <w:szCs w:val="24"/>
        </w:rPr>
      </w:pPr>
      <w:r w:rsidRPr="00937238">
        <w:rPr>
          <w:rFonts w:asciiTheme="minorEastAsia" w:eastAsiaTheme="minorEastAsia" w:hAnsiTheme="minorEastAsia" w:cs="宋体"/>
          <w:snapToGrid w:val="0"/>
          <w:sz w:val="24"/>
          <w:szCs w:val="24"/>
        </w:rPr>
        <w:t>201</w:t>
      </w:r>
      <w:r w:rsidR="00D25DA1">
        <w:rPr>
          <w:rFonts w:asciiTheme="minorEastAsia" w:eastAsiaTheme="minorEastAsia" w:hAnsiTheme="minorEastAsia" w:cs="宋体" w:hint="eastAsia"/>
          <w:snapToGrid w:val="0"/>
          <w:sz w:val="24"/>
          <w:szCs w:val="24"/>
        </w:rPr>
        <w:t>8</w:t>
      </w:r>
      <w:r w:rsidRPr="00937238">
        <w:rPr>
          <w:rFonts w:asciiTheme="minorEastAsia" w:eastAsiaTheme="minorEastAsia" w:hAnsiTheme="minorEastAsia" w:cs="宋体" w:hint="eastAsia"/>
          <w:snapToGrid w:val="0"/>
          <w:sz w:val="24"/>
          <w:szCs w:val="24"/>
        </w:rPr>
        <w:t>年</w:t>
      </w:r>
      <w:r w:rsidR="00D25DA1">
        <w:rPr>
          <w:rFonts w:asciiTheme="minorEastAsia" w:eastAsiaTheme="minorEastAsia" w:hAnsiTheme="minorEastAsia" w:cs="宋体" w:hint="eastAsia"/>
          <w:snapToGrid w:val="0"/>
          <w:sz w:val="24"/>
          <w:szCs w:val="24"/>
        </w:rPr>
        <w:t>5</w:t>
      </w:r>
      <w:r w:rsidRPr="00937238">
        <w:rPr>
          <w:rFonts w:asciiTheme="minorEastAsia" w:eastAsiaTheme="minorEastAsia" w:hAnsiTheme="minorEastAsia" w:cs="宋体" w:hint="eastAsia"/>
          <w:snapToGrid w:val="0"/>
          <w:sz w:val="24"/>
          <w:szCs w:val="24"/>
        </w:rPr>
        <w:t>月</w:t>
      </w:r>
      <w:r w:rsidR="00960AA6">
        <w:rPr>
          <w:rFonts w:asciiTheme="minorEastAsia" w:eastAsiaTheme="minorEastAsia" w:hAnsiTheme="minorEastAsia" w:cs="宋体" w:hint="eastAsia"/>
          <w:snapToGrid w:val="0"/>
          <w:sz w:val="24"/>
          <w:szCs w:val="24"/>
        </w:rPr>
        <w:t>30</w:t>
      </w:r>
      <w:bookmarkStart w:id="0" w:name="_GoBack"/>
      <w:bookmarkEnd w:id="0"/>
      <w:r w:rsidR="00B249AD">
        <w:rPr>
          <w:rFonts w:asciiTheme="minorEastAsia" w:eastAsiaTheme="minorEastAsia" w:hAnsiTheme="minorEastAsia" w:cs="宋体" w:hint="eastAsia"/>
          <w:snapToGrid w:val="0"/>
          <w:sz w:val="24"/>
          <w:szCs w:val="24"/>
        </w:rPr>
        <w:t>日</w:t>
      </w:r>
    </w:p>
    <w:sectPr w:rsidR="003F0986" w:rsidRPr="00F57766" w:rsidSect="00F57766">
      <w:pgSz w:w="11906" w:h="16838"/>
      <w:pgMar w:top="1134" w:right="1800" w:bottom="851"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86393" w:rsidRDefault="00A86393" w:rsidP="008055A6">
      <w:r>
        <w:separator/>
      </w:r>
    </w:p>
  </w:endnote>
  <w:endnote w:type="continuationSeparator" w:id="1">
    <w:p w:rsidR="00A86393" w:rsidRDefault="00A86393" w:rsidP="008055A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新宋体">
    <w:panose1 w:val="02010609030101010101"/>
    <w:charset w:val="86"/>
    <w:family w:val="modern"/>
    <w:pitch w:val="fixed"/>
    <w:sig w:usb0="00000283" w:usb1="288F0000"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86393" w:rsidRDefault="00A86393" w:rsidP="008055A6">
      <w:r>
        <w:separator/>
      </w:r>
    </w:p>
  </w:footnote>
  <w:footnote w:type="continuationSeparator" w:id="1">
    <w:p w:rsidR="00A86393" w:rsidRDefault="00A86393" w:rsidP="008055A6">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1827A1"/>
    <w:multiLevelType w:val="hybridMultilevel"/>
    <w:tmpl w:val="4792124A"/>
    <w:lvl w:ilvl="0" w:tplc="917CC140">
      <w:start w:val="1"/>
      <w:numFmt w:val="decimalEnclosedCircle"/>
      <w:lvlText w:val="%1"/>
      <w:lvlJc w:val="left"/>
      <w:pPr>
        <w:ind w:left="780" w:hanging="36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1">
    <w:nsid w:val="0B4638FF"/>
    <w:multiLevelType w:val="hybridMultilevel"/>
    <w:tmpl w:val="3A18256C"/>
    <w:lvl w:ilvl="0" w:tplc="06D47294">
      <w:start w:val="1"/>
      <w:numFmt w:val="decimalEnclosedCircle"/>
      <w:lvlText w:val="%1"/>
      <w:lvlJc w:val="left"/>
      <w:pPr>
        <w:ind w:left="780" w:hanging="360"/>
      </w:pPr>
      <w:rPr>
        <w:rFonts w:ascii="新宋体" w:eastAsia="新宋体" w:hAnsi="新宋体"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2">
    <w:nsid w:val="136A07F1"/>
    <w:multiLevelType w:val="multilevel"/>
    <w:tmpl w:val="136A07F1"/>
    <w:lvl w:ilvl="0">
      <w:start w:val="1"/>
      <w:numFmt w:val="decimal"/>
      <w:lvlText w:val="（%1）"/>
      <w:lvlJc w:val="left"/>
      <w:pPr>
        <w:ind w:left="862" w:hanging="720"/>
      </w:pPr>
      <w:rPr>
        <w:rFonts w:eastAsia="宋体" w:cs="Times New Roman" w:hint="default"/>
      </w:rPr>
    </w:lvl>
    <w:lvl w:ilvl="1" w:tentative="1">
      <w:start w:val="1"/>
      <w:numFmt w:val="lowerLetter"/>
      <w:lvlText w:val="%2)"/>
      <w:lvlJc w:val="left"/>
      <w:pPr>
        <w:ind w:left="982" w:hanging="420"/>
      </w:pPr>
      <w:rPr>
        <w:rFonts w:cs="Times New Roman"/>
      </w:rPr>
    </w:lvl>
    <w:lvl w:ilvl="2" w:tentative="1">
      <w:start w:val="1"/>
      <w:numFmt w:val="lowerRoman"/>
      <w:lvlText w:val="%3."/>
      <w:lvlJc w:val="right"/>
      <w:pPr>
        <w:ind w:left="1402" w:hanging="420"/>
      </w:pPr>
      <w:rPr>
        <w:rFonts w:cs="Times New Roman"/>
      </w:rPr>
    </w:lvl>
    <w:lvl w:ilvl="3" w:tentative="1">
      <w:start w:val="1"/>
      <w:numFmt w:val="decimal"/>
      <w:lvlText w:val="%4."/>
      <w:lvlJc w:val="left"/>
      <w:pPr>
        <w:ind w:left="1822" w:hanging="420"/>
      </w:pPr>
      <w:rPr>
        <w:rFonts w:cs="Times New Roman"/>
      </w:rPr>
    </w:lvl>
    <w:lvl w:ilvl="4" w:tentative="1">
      <w:start w:val="1"/>
      <w:numFmt w:val="lowerLetter"/>
      <w:lvlText w:val="%5)"/>
      <w:lvlJc w:val="left"/>
      <w:pPr>
        <w:ind w:left="2242" w:hanging="420"/>
      </w:pPr>
      <w:rPr>
        <w:rFonts w:cs="Times New Roman"/>
      </w:rPr>
    </w:lvl>
    <w:lvl w:ilvl="5" w:tentative="1">
      <w:start w:val="1"/>
      <w:numFmt w:val="lowerRoman"/>
      <w:lvlText w:val="%6."/>
      <w:lvlJc w:val="right"/>
      <w:pPr>
        <w:ind w:left="2662" w:hanging="420"/>
      </w:pPr>
      <w:rPr>
        <w:rFonts w:cs="Times New Roman"/>
      </w:rPr>
    </w:lvl>
    <w:lvl w:ilvl="6" w:tentative="1">
      <w:start w:val="1"/>
      <w:numFmt w:val="decimal"/>
      <w:lvlText w:val="%7."/>
      <w:lvlJc w:val="left"/>
      <w:pPr>
        <w:ind w:left="3082" w:hanging="420"/>
      </w:pPr>
      <w:rPr>
        <w:rFonts w:cs="Times New Roman"/>
      </w:rPr>
    </w:lvl>
    <w:lvl w:ilvl="7" w:tentative="1">
      <w:start w:val="1"/>
      <w:numFmt w:val="lowerLetter"/>
      <w:lvlText w:val="%8)"/>
      <w:lvlJc w:val="left"/>
      <w:pPr>
        <w:ind w:left="3502" w:hanging="420"/>
      </w:pPr>
      <w:rPr>
        <w:rFonts w:cs="Times New Roman"/>
      </w:rPr>
    </w:lvl>
    <w:lvl w:ilvl="8" w:tentative="1">
      <w:start w:val="1"/>
      <w:numFmt w:val="lowerRoman"/>
      <w:lvlText w:val="%9."/>
      <w:lvlJc w:val="right"/>
      <w:pPr>
        <w:ind w:left="3922" w:hanging="420"/>
      </w:pPr>
      <w:rPr>
        <w:rFonts w:cs="Times New Roman"/>
      </w:rPr>
    </w:lvl>
  </w:abstractNum>
  <w:abstractNum w:abstractNumId="3">
    <w:nsid w:val="5F61577F"/>
    <w:multiLevelType w:val="hybridMultilevel"/>
    <w:tmpl w:val="994C8376"/>
    <w:lvl w:ilvl="0" w:tplc="5C9A0E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nsid w:val="75CA1CCD"/>
    <w:multiLevelType w:val="multilevel"/>
    <w:tmpl w:val="75CA1CCD"/>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2"/>
  </w:num>
  <w:num w:numId="2">
    <w:abstractNumId w:val="4"/>
  </w:num>
  <w:num w:numId="3">
    <w:abstractNumId w:val="3"/>
  </w:num>
  <w:num w:numId="4">
    <w:abstractNumId w:val="0"/>
  </w:num>
  <w:num w:numId="5">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8F1368"/>
    <w:rsid w:val="00017E6A"/>
    <w:rsid w:val="0002732F"/>
    <w:rsid w:val="00030BB4"/>
    <w:rsid w:val="0004673C"/>
    <w:rsid w:val="000C06A3"/>
    <w:rsid w:val="000C2369"/>
    <w:rsid w:val="001012E0"/>
    <w:rsid w:val="00152590"/>
    <w:rsid w:val="00153D38"/>
    <w:rsid w:val="001C2537"/>
    <w:rsid w:val="001C7AEC"/>
    <w:rsid w:val="00205841"/>
    <w:rsid w:val="00212F6A"/>
    <w:rsid w:val="00213264"/>
    <w:rsid w:val="002144B2"/>
    <w:rsid w:val="00235E25"/>
    <w:rsid w:val="002537C3"/>
    <w:rsid w:val="002A2E53"/>
    <w:rsid w:val="002E707C"/>
    <w:rsid w:val="002F0AB5"/>
    <w:rsid w:val="002F270E"/>
    <w:rsid w:val="003242B6"/>
    <w:rsid w:val="003357EE"/>
    <w:rsid w:val="00335D7F"/>
    <w:rsid w:val="00372BC7"/>
    <w:rsid w:val="00392200"/>
    <w:rsid w:val="003D1C54"/>
    <w:rsid w:val="003D2846"/>
    <w:rsid w:val="003F0986"/>
    <w:rsid w:val="00480E6A"/>
    <w:rsid w:val="00483A68"/>
    <w:rsid w:val="004906EC"/>
    <w:rsid w:val="00497D72"/>
    <w:rsid w:val="004A20B2"/>
    <w:rsid w:val="004A7C04"/>
    <w:rsid w:val="004B4201"/>
    <w:rsid w:val="004C4D1F"/>
    <w:rsid w:val="004E4718"/>
    <w:rsid w:val="00534B38"/>
    <w:rsid w:val="00565C86"/>
    <w:rsid w:val="005921B4"/>
    <w:rsid w:val="005C224F"/>
    <w:rsid w:val="005C7444"/>
    <w:rsid w:val="006642E0"/>
    <w:rsid w:val="0068053A"/>
    <w:rsid w:val="006816D4"/>
    <w:rsid w:val="006955F0"/>
    <w:rsid w:val="006A6E8C"/>
    <w:rsid w:val="006B7954"/>
    <w:rsid w:val="006D152A"/>
    <w:rsid w:val="006D1FDC"/>
    <w:rsid w:val="006D5CC3"/>
    <w:rsid w:val="006F3F07"/>
    <w:rsid w:val="006F6339"/>
    <w:rsid w:val="00704FDE"/>
    <w:rsid w:val="007250E5"/>
    <w:rsid w:val="00726F30"/>
    <w:rsid w:val="00756D1F"/>
    <w:rsid w:val="00761972"/>
    <w:rsid w:val="00766680"/>
    <w:rsid w:val="007716F2"/>
    <w:rsid w:val="00787219"/>
    <w:rsid w:val="007D7835"/>
    <w:rsid w:val="008055A6"/>
    <w:rsid w:val="00840E80"/>
    <w:rsid w:val="00842DAC"/>
    <w:rsid w:val="00864044"/>
    <w:rsid w:val="00867EB2"/>
    <w:rsid w:val="008C43EA"/>
    <w:rsid w:val="008D6141"/>
    <w:rsid w:val="008D7A07"/>
    <w:rsid w:val="008F1368"/>
    <w:rsid w:val="00905656"/>
    <w:rsid w:val="0091712D"/>
    <w:rsid w:val="009255E6"/>
    <w:rsid w:val="00932815"/>
    <w:rsid w:val="00943AB6"/>
    <w:rsid w:val="00960AA6"/>
    <w:rsid w:val="009872D4"/>
    <w:rsid w:val="009A7530"/>
    <w:rsid w:val="009B58A0"/>
    <w:rsid w:val="009E1F12"/>
    <w:rsid w:val="00A33329"/>
    <w:rsid w:val="00A706DB"/>
    <w:rsid w:val="00A86393"/>
    <w:rsid w:val="00AA03C3"/>
    <w:rsid w:val="00AE0B4C"/>
    <w:rsid w:val="00AE1DF3"/>
    <w:rsid w:val="00B1444D"/>
    <w:rsid w:val="00B249AD"/>
    <w:rsid w:val="00B4589F"/>
    <w:rsid w:val="00B610E5"/>
    <w:rsid w:val="00B656E1"/>
    <w:rsid w:val="00B660B6"/>
    <w:rsid w:val="00B73EBD"/>
    <w:rsid w:val="00B8316D"/>
    <w:rsid w:val="00BA12FB"/>
    <w:rsid w:val="00BB00BE"/>
    <w:rsid w:val="00BE25EF"/>
    <w:rsid w:val="00BE4803"/>
    <w:rsid w:val="00BF73C8"/>
    <w:rsid w:val="00C07A75"/>
    <w:rsid w:val="00C45B63"/>
    <w:rsid w:val="00C83CA6"/>
    <w:rsid w:val="00CC7654"/>
    <w:rsid w:val="00D11332"/>
    <w:rsid w:val="00D11B4C"/>
    <w:rsid w:val="00D1284B"/>
    <w:rsid w:val="00D15ECD"/>
    <w:rsid w:val="00D206B5"/>
    <w:rsid w:val="00D25DA1"/>
    <w:rsid w:val="00D27795"/>
    <w:rsid w:val="00D31818"/>
    <w:rsid w:val="00D42352"/>
    <w:rsid w:val="00D437C2"/>
    <w:rsid w:val="00DC5378"/>
    <w:rsid w:val="00DD0D4D"/>
    <w:rsid w:val="00DE44BC"/>
    <w:rsid w:val="00DE47E6"/>
    <w:rsid w:val="00E57591"/>
    <w:rsid w:val="00E656B9"/>
    <w:rsid w:val="00E86B68"/>
    <w:rsid w:val="00EA041B"/>
    <w:rsid w:val="00EA22AE"/>
    <w:rsid w:val="00EA28DE"/>
    <w:rsid w:val="00EF231A"/>
    <w:rsid w:val="00EF7AFB"/>
    <w:rsid w:val="00F01FE4"/>
    <w:rsid w:val="00F0618A"/>
    <w:rsid w:val="00F16758"/>
    <w:rsid w:val="00F57766"/>
    <w:rsid w:val="00F7149D"/>
    <w:rsid w:val="00F94F8A"/>
    <w:rsid w:val="00FA22B9"/>
    <w:rsid w:val="00FA4BC7"/>
    <w:rsid w:val="00FB158E"/>
    <w:rsid w:val="00FB69F1"/>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lock Text" w:uiPriority="0"/>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8F1368"/>
    <w:pPr>
      <w:widowControl w:val="0"/>
      <w:jc w:val="both"/>
    </w:pPr>
    <w:rPr>
      <w:rFonts w:ascii="Calibri" w:eastAsia="宋体"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Char"/>
    <w:uiPriority w:val="99"/>
    <w:semiHidden/>
    <w:rsid w:val="008F1368"/>
    <w:pPr>
      <w:adjustRightInd w:val="0"/>
      <w:snapToGrid w:val="0"/>
      <w:spacing w:after="100" w:line="400" w:lineRule="atLeast"/>
    </w:pPr>
    <w:rPr>
      <w:rFonts w:ascii="宋体" w:hAnsi="Times New Roman" w:cs="宋体"/>
      <w:kern w:val="0"/>
      <w:sz w:val="24"/>
      <w:szCs w:val="24"/>
    </w:rPr>
  </w:style>
  <w:style w:type="character" w:customStyle="1" w:styleId="Char">
    <w:name w:val="正文文本 Char"/>
    <w:basedOn w:val="a0"/>
    <w:link w:val="a3"/>
    <w:uiPriority w:val="99"/>
    <w:semiHidden/>
    <w:rsid w:val="008F1368"/>
    <w:rPr>
      <w:rFonts w:ascii="宋体" w:eastAsia="宋体" w:hAnsi="Times New Roman" w:cs="宋体"/>
      <w:kern w:val="0"/>
      <w:sz w:val="24"/>
      <w:szCs w:val="24"/>
    </w:rPr>
  </w:style>
  <w:style w:type="paragraph" w:customStyle="1" w:styleId="1">
    <w:name w:val="列出段落1"/>
    <w:basedOn w:val="a"/>
    <w:uiPriority w:val="99"/>
    <w:qFormat/>
    <w:rsid w:val="008F1368"/>
    <w:pPr>
      <w:ind w:firstLineChars="200" w:firstLine="420"/>
    </w:pPr>
  </w:style>
  <w:style w:type="paragraph" w:styleId="a4">
    <w:name w:val="header"/>
    <w:basedOn w:val="a"/>
    <w:link w:val="Char0"/>
    <w:uiPriority w:val="99"/>
    <w:unhideWhenUsed/>
    <w:rsid w:val="008055A6"/>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uiPriority w:val="99"/>
    <w:rsid w:val="008055A6"/>
    <w:rPr>
      <w:rFonts w:ascii="Calibri" w:eastAsia="宋体" w:hAnsi="Calibri" w:cs="Times New Roman"/>
      <w:sz w:val="18"/>
      <w:szCs w:val="18"/>
    </w:rPr>
  </w:style>
  <w:style w:type="paragraph" w:styleId="a5">
    <w:name w:val="footer"/>
    <w:basedOn w:val="a"/>
    <w:link w:val="Char1"/>
    <w:uiPriority w:val="99"/>
    <w:unhideWhenUsed/>
    <w:rsid w:val="008055A6"/>
    <w:pPr>
      <w:tabs>
        <w:tab w:val="center" w:pos="4153"/>
        <w:tab w:val="right" w:pos="8306"/>
      </w:tabs>
      <w:snapToGrid w:val="0"/>
      <w:jc w:val="left"/>
    </w:pPr>
    <w:rPr>
      <w:sz w:val="18"/>
      <w:szCs w:val="18"/>
    </w:rPr>
  </w:style>
  <w:style w:type="character" w:customStyle="1" w:styleId="Char1">
    <w:name w:val="页脚 Char"/>
    <w:basedOn w:val="a0"/>
    <w:link w:val="a5"/>
    <w:uiPriority w:val="99"/>
    <w:rsid w:val="008055A6"/>
    <w:rPr>
      <w:rFonts w:ascii="Calibri" w:eastAsia="宋体" w:hAnsi="Calibri" w:cs="Times New Roman"/>
      <w:sz w:val="18"/>
      <w:szCs w:val="18"/>
    </w:rPr>
  </w:style>
  <w:style w:type="paragraph" w:styleId="a6">
    <w:name w:val="Body Text Indent"/>
    <w:basedOn w:val="a"/>
    <w:link w:val="Char2"/>
    <w:uiPriority w:val="99"/>
    <w:semiHidden/>
    <w:unhideWhenUsed/>
    <w:rsid w:val="00704FDE"/>
    <w:pPr>
      <w:spacing w:after="120"/>
      <w:ind w:leftChars="200" w:left="420"/>
    </w:pPr>
  </w:style>
  <w:style w:type="character" w:customStyle="1" w:styleId="Char2">
    <w:name w:val="正文文本缩进 Char"/>
    <w:basedOn w:val="a0"/>
    <w:link w:val="a6"/>
    <w:uiPriority w:val="99"/>
    <w:semiHidden/>
    <w:rsid w:val="00704FDE"/>
    <w:rPr>
      <w:rFonts w:ascii="Calibri" w:eastAsia="宋体" w:hAnsi="Calibri" w:cs="Times New Roman"/>
    </w:rPr>
  </w:style>
  <w:style w:type="paragraph" w:styleId="a7">
    <w:name w:val="Plain Text"/>
    <w:basedOn w:val="a"/>
    <w:link w:val="Char3"/>
    <w:semiHidden/>
    <w:rsid w:val="00704FDE"/>
    <w:rPr>
      <w:rFonts w:ascii="宋体" w:hAnsi="Courier New"/>
      <w:szCs w:val="20"/>
    </w:rPr>
  </w:style>
  <w:style w:type="character" w:customStyle="1" w:styleId="Char3">
    <w:name w:val="纯文本 Char"/>
    <w:basedOn w:val="a0"/>
    <w:link w:val="a7"/>
    <w:semiHidden/>
    <w:rsid w:val="00704FDE"/>
    <w:rPr>
      <w:rFonts w:ascii="宋体" w:eastAsia="宋体" w:hAnsi="Courier New" w:cs="Times New Roman"/>
      <w:szCs w:val="20"/>
    </w:rPr>
  </w:style>
  <w:style w:type="paragraph" w:styleId="a8">
    <w:name w:val="Block Text"/>
    <w:basedOn w:val="a"/>
    <w:rsid w:val="00704FDE"/>
    <w:pPr>
      <w:tabs>
        <w:tab w:val="left" w:pos="7560"/>
      </w:tabs>
      <w:spacing w:line="500" w:lineRule="exact"/>
      <w:ind w:leftChars="514" w:left="1079" w:rightChars="1130" w:right="2373" w:firstLineChars="225" w:firstLine="540"/>
    </w:pPr>
    <w:rPr>
      <w:rFonts w:ascii="新宋体" w:eastAsia="新宋体" w:hAnsi="新宋体"/>
      <w:sz w:val="24"/>
      <w:szCs w:val="21"/>
    </w:rPr>
  </w:style>
  <w:style w:type="paragraph" w:styleId="a9">
    <w:name w:val="Balloon Text"/>
    <w:basedOn w:val="a"/>
    <w:link w:val="Char4"/>
    <w:uiPriority w:val="99"/>
    <w:semiHidden/>
    <w:unhideWhenUsed/>
    <w:rsid w:val="006A6E8C"/>
    <w:rPr>
      <w:sz w:val="18"/>
      <w:szCs w:val="18"/>
    </w:rPr>
  </w:style>
  <w:style w:type="character" w:customStyle="1" w:styleId="Char4">
    <w:name w:val="批注框文本 Char"/>
    <w:basedOn w:val="a0"/>
    <w:link w:val="a9"/>
    <w:uiPriority w:val="99"/>
    <w:semiHidden/>
    <w:rsid w:val="006A6E8C"/>
    <w:rPr>
      <w:rFonts w:ascii="Calibri" w:eastAsia="宋体" w:hAnsi="Calibri" w:cs="Times New Roman"/>
      <w:sz w:val="18"/>
      <w:szCs w:val="18"/>
    </w:rPr>
  </w:style>
  <w:style w:type="character" w:styleId="aa">
    <w:name w:val="annotation reference"/>
    <w:basedOn w:val="a0"/>
    <w:uiPriority w:val="99"/>
    <w:semiHidden/>
    <w:unhideWhenUsed/>
    <w:rsid w:val="00F0618A"/>
    <w:rPr>
      <w:sz w:val="21"/>
      <w:szCs w:val="21"/>
    </w:rPr>
  </w:style>
  <w:style w:type="paragraph" w:styleId="ab">
    <w:name w:val="annotation text"/>
    <w:basedOn w:val="a"/>
    <w:link w:val="Char5"/>
    <w:uiPriority w:val="99"/>
    <w:semiHidden/>
    <w:unhideWhenUsed/>
    <w:rsid w:val="00F0618A"/>
    <w:pPr>
      <w:jc w:val="left"/>
    </w:pPr>
  </w:style>
  <w:style w:type="character" w:customStyle="1" w:styleId="Char5">
    <w:name w:val="批注文字 Char"/>
    <w:basedOn w:val="a0"/>
    <w:link w:val="ab"/>
    <w:uiPriority w:val="99"/>
    <w:semiHidden/>
    <w:rsid w:val="00F0618A"/>
    <w:rPr>
      <w:rFonts w:ascii="Calibri" w:eastAsia="宋体" w:hAnsi="Calibri" w:cs="Times New Roman"/>
    </w:rPr>
  </w:style>
  <w:style w:type="paragraph" w:styleId="ac">
    <w:name w:val="annotation subject"/>
    <w:basedOn w:val="ab"/>
    <w:next w:val="ab"/>
    <w:link w:val="Char6"/>
    <w:uiPriority w:val="99"/>
    <w:semiHidden/>
    <w:unhideWhenUsed/>
    <w:rsid w:val="00F0618A"/>
    <w:rPr>
      <w:b/>
      <w:bCs/>
    </w:rPr>
  </w:style>
  <w:style w:type="character" w:customStyle="1" w:styleId="Char6">
    <w:name w:val="批注主题 Char"/>
    <w:basedOn w:val="Char5"/>
    <w:link w:val="ac"/>
    <w:uiPriority w:val="99"/>
    <w:semiHidden/>
    <w:rsid w:val="00F0618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CB61B9D-1133-4077-B177-A1979037D9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112</TotalTime>
  <Pages>2</Pages>
  <Words>217</Words>
  <Characters>1238</Characters>
  <Application>Microsoft Office Word</Application>
  <DocSecurity>0</DocSecurity>
  <Lines>10</Lines>
  <Paragraphs>2</Paragraphs>
  <ScaleCrop>false</ScaleCrop>
  <Company>Microsoft</Company>
  <LinksUpToDate>false</LinksUpToDate>
  <CharactersWithSpaces>1453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yy</dc:creator>
  <cp:lastModifiedBy>Administrator</cp:lastModifiedBy>
  <cp:revision>27</cp:revision>
  <cp:lastPrinted>2018-06-08T02:16:00Z</cp:lastPrinted>
  <dcterms:created xsi:type="dcterms:W3CDTF">2017-08-25T01:25:00Z</dcterms:created>
  <dcterms:modified xsi:type="dcterms:W3CDTF">2018-06-08T03:52:00Z</dcterms:modified>
</cp:coreProperties>
</file>